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05DD" w:rsidRDefault="00E75B54">
      <w:pPr>
        <w:spacing w:line="600" w:lineRule="exact"/>
        <w:jc w:val="center"/>
        <w:rPr>
          <w:rFonts w:ascii="黑体" w:eastAsia="黑体" w:hAnsi="黑体"/>
          <w:color w:val="000000" w:themeColor="text1"/>
          <w:sz w:val="44"/>
          <w:szCs w:val="36"/>
        </w:rPr>
      </w:pPr>
      <w:r>
        <w:rPr>
          <w:rFonts w:ascii="黑体" w:eastAsia="黑体" w:hAnsi="黑体" w:hint="eastAsia"/>
          <w:color w:val="000000" w:themeColor="text1"/>
          <w:sz w:val="44"/>
          <w:szCs w:val="36"/>
        </w:rPr>
        <w:t>南昌经济技术开发区悦美幼儿园部门</w:t>
      </w:r>
    </w:p>
    <w:p w:rsidR="005B05DD" w:rsidRDefault="00E75B54">
      <w:pPr>
        <w:spacing w:line="600" w:lineRule="exact"/>
        <w:jc w:val="center"/>
        <w:rPr>
          <w:rFonts w:ascii="黑体" w:eastAsia="黑体"/>
          <w:color w:val="000000" w:themeColor="text1"/>
          <w:sz w:val="44"/>
          <w:szCs w:val="36"/>
        </w:rPr>
      </w:pPr>
      <w:r>
        <w:rPr>
          <w:rFonts w:ascii="黑体" w:eastAsia="黑体" w:hint="eastAsia"/>
          <w:color w:val="000000" w:themeColor="text1"/>
          <w:sz w:val="44"/>
          <w:szCs w:val="36"/>
        </w:rPr>
        <w:t>2021</w:t>
      </w:r>
      <w:r>
        <w:rPr>
          <w:rFonts w:ascii="黑体" w:eastAsia="黑体" w:hint="eastAsia"/>
          <w:color w:val="000000" w:themeColor="text1"/>
          <w:sz w:val="44"/>
          <w:szCs w:val="36"/>
        </w:rPr>
        <w:t>年度决算</w:t>
      </w:r>
    </w:p>
    <w:p w:rsidR="005B05DD" w:rsidRDefault="005B05DD">
      <w:pPr>
        <w:spacing w:line="600" w:lineRule="exact"/>
        <w:jc w:val="center"/>
        <w:rPr>
          <w:rFonts w:ascii="黑体" w:eastAsia="黑体"/>
          <w:color w:val="000000" w:themeColor="text1"/>
          <w:sz w:val="44"/>
          <w:szCs w:val="36"/>
        </w:rPr>
      </w:pPr>
    </w:p>
    <w:p w:rsidR="005B05DD" w:rsidRDefault="00E75B54">
      <w:pPr>
        <w:spacing w:line="600" w:lineRule="exact"/>
        <w:jc w:val="center"/>
        <w:rPr>
          <w:rFonts w:ascii="黑体" w:eastAsia="黑体"/>
          <w:color w:val="000000" w:themeColor="text1"/>
          <w:sz w:val="40"/>
          <w:szCs w:val="36"/>
        </w:rPr>
      </w:pPr>
      <w:r>
        <w:rPr>
          <w:rFonts w:ascii="黑体" w:eastAsia="黑体" w:hint="eastAsia"/>
          <w:color w:val="000000" w:themeColor="text1"/>
          <w:sz w:val="40"/>
          <w:szCs w:val="36"/>
        </w:rPr>
        <w:t>目</w:t>
      </w:r>
      <w:r>
        <w:rPr>
          <w:rFonts w:ascii="黑体" w:eastAsia="黑体" w:hint="eastAsia"/>
          <w:color w:val="000000" w:themeColor="text1"/>
          <w:sz w:val="40"/>
          <w:szCs w:val="36"/>
        </w:rPr>
        <w:t xml:space="preserve">    </w:t>
      </w:r>
      <w:r>
        <w:rPr>
          <w:rFonts w:ascii="黑体" w:eastAsia="黑体" w:hint="eastAsia"/>
          <w:color w:val="000000" w:themeColor="text1"/>
          <w:sz w:val="40"/>
          <w:szCs w:val="36"/>
        </w:rPr>
        <w:t>录</w:t>
      </w:r>
    </w:p>
    <w:p w:rsidR="005B05DD" w:rsidRDefault="005B05DD">
      <w:pPr>
        <w:widowControl/>
        <w:spacing w:line="600" w:lineRule="exact"/>
        <w:ind w:firstLine="640"/>
        <w:jc w:val="left"/>
        <w:rPr>
          <w:rFonts w:ascii="仿宋_GB2312" w:eastAsia="仿宋_GB2312"/>
          <w:color w:val="000000" w:themeColor="text1"/>
          <w:sz w:val="32"/>
          <w:szCs w:val="30"/>
        </w:rPr>
      </w:pPr>
    </w:p>
    <w:p w:rsidR="005B05DD" w:rsidRDefault="00E75B54">
      <w:pPr>
        <w:widowControl/>
        <w:spacing w:line="600" w:lineRule="exact"/>
        <w:ind w:firstLine="640"/>
        <w:jc w:val="left"/>
        <w:rPr>
          <w:rFonts w:ascii="黑体" w:eastAsia="黑体" w:hAnsi="黑体"/>
          <w:color w:val="000000" w:themeColor="text1"/>
          <w:sz w:val="32"/>
          <w:szCs w:val="32"/>
        </w:rPr>
      </w:pPr>
      <w:r>
        <w:rPr>
          <w:rFonts w:ascii="黑体" w:eastAsia="黑体" w:hAnsi="黑体" w:hint="eastAsia"/>
          <w:b/>
          <w:color w:val="000000" w:themeColor="text1"/>
          <w:sz w:val="32"/>
          <w:szCs w:val="32"/>
        </w:rPr>
        <w:t>第一部分</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南昌经济技术开发区悦美幼儿园部门概况</w:t>
      </w:r>
    </w:p>
    <w:p w:rsidR="005B05DD" w:rsidRDefault="00E75B54">
      <w:pPr>
        <w:widowControl/>
        <w:spacing w:line="600" w:lineRule="exact"/>
        <w:ind w:firstLine="640"/>
        <w:jc w:val="left"/>
        <w:rPr>
          <w:rFonts w:ascii="仿宋" w:eastAsia="仿宋" w:hAnsi="仿宋"/>
          <w:color w:val="000000" w:themeColor="text1"/>
          <w:sz w:val="32"/>
          <w:szCs w:val="30"/>
        </w:rPr>
      </w:pPr>
      <w:r>
        <w:rPr>
          <w:rFonts w:ascii="仿宋" w:eastAsia="仿宋" w:hAnsi="仿宋" w:hint="eastAsia"/>
          <w:color w:val="000000" w:themeColor="text1"/>
          <w:sz w:val="32"/>
          <w:szCs w:val="30"/>
        </w:rPr>
        <w:t>一、</w:t>
      </w:r>
      <w:r>
        <w:rPr>
          <w:rFonts w:ascii="仿宋" w:eastAsia="仿宋" w:hAnsi="仿宋" w:hint="eastAsia"/>
          <w:color w:val="000000" w:themeColor="text1"/>
          <w:sz w:val="32"/>
          <w:szCs w:val="30"/>
        </w:rPr>
        <w:t>部门</w:t>
      </w:r>
      <w:r>
        <w:rPr>
          <w:rFonts w:ascii="仿宋" w:eastAsia="仿宋" w:hAnsi="仿宋" w:hint="eastAsia"/>
          <w:color w:val="000000" w:themeColor="text1"/>
          <w:sz w:val="32"/>
          <w:szCs w:val="30"/>
        </w:rPr>
        <w:t>主要职责</w:t>
      </w:r>
    </w:p>
    <w:p w:rsidR="005B05DD" w:rsidRDefault="00E75B54">
      <w:pPr>
        <w:widowControl/>
        <w:spacing w:line="60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Pr>
          <w:rFonts w:ascii="仿宋" w:eastAsia="仿宋" w:hAnsi="仿宋" w:cs="宋体" w:hint="eastAsia"/>
          <w:color w:val="000000" w:themeColor="text1"/>
          <w:kern w:val="0"/>
          <w:sz w:val="32"/>
          <w:szCs w:val="32"/>
        </w:rPr>
        <w:t>二、</w:t>
      </w:r>
      <w:r>
        <w:rPr>
          <w:rFonts w:ascii="仿宋" w:eastAsia="仿宋" w:hAnsi="仿宋" w:cs="宋体" w:hint="eastAsia"/>
          <w:color w:val="000000" w:themeColor="text1"/>
          <w:kern w:val="0"/>
          <w:sz w:val="32"/>
          <w:szCs w:val="32"/>
        </w:rPr>
        <w:t>部门</w:t>
      </w:r>
      <w:r>
        <w:rPr>
          <w:rFonts w:ascii="仿宋" w:eastAsia="仿宋" w:hAnsi="仿宋" w:cs="宋体" w:hint="eastAsia"/>
          <w:color w:val="000000" w:themeColor="text1"/>
          <w:kern w:val="0"/>
          <w:sz w:val="32"/>
          <w:szCs w:val="32"/>
        </w:rPr>
        <w:t>基本情况</w:t>
      </w:r>
    </w:p>
    <w:p w:rsidR="005B05DD" w:rsidRDefault="00E75B54">
      <w:pPr>
        <w:widowControl/>
        <w:spacing w:line="600" w:lineRule="exact"/>
        <w:ind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第二部分</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2021</w:t>
      </w:r>
      <w:r>
        <w:rPr>
          <w:rFonts w:ascii="黑体" w:eastAsia="黑体" w:hAnsi="黑体" w:hint="eastAsia"/>
          <w:color w:val="000000" w:themeColor="text1"/>
          <w:sz w:val="32"/>
          <w:szCs w:val="32"/>
        </w:rPr>
        <w:t>年度</w:t>
      </w:r>
      <w:r>
        <w:rPr>
          <w:rFonts w:ascii="黑体" w:eastAsia="黑体" w:hAnsi="黑体" w:hint="eastAsia"/>
          <w:color w:val="000000" w:themeColor="text1"/>
          <w:sz w:val="32"/>
          <w:szCs w:val="32"/>
        </w:rPr>
        <w:t>部门</w:t>
      </w:r>
      <w:r>
        <w:rPr>
          <w:rFonts w:ascii="黑体" w:eastAsia="黑体" w:hAnsi="黑体" w:hint="eastAsia"/>
          <w:color w:val="000000" w:themeColor="text1"/>
          <w:sz w:val="32"/>
          <w:szCs w:val="32"/>
        </w:rPr>
        <w:t>决算表</w:t>
      </w:r>
    </w:p>
    <w:p w:rsidR="005B05DD" w:rsidRDefault="00E75B54">
      <w:pPr>
        <w:widowControl/>
        <w:spacing w:line="600" w:lineRule="exact"/>
        <w:ind w:firstLineChars="400" w:firstLine="1280"/>
        <w:jc w:val="left"/>
        <w:rPr>
          <w:rFonts w:ascii="仿宋" w:eastAsia="仿宋" w:hAnsi="仿宋"/>
          <w:color w:val="000000" w:themeColor="text1"/>
          <w:sz w:val="32"/>
          <w:szCs w:val="30"/>
        </w:rPr>
      </w:pPr>
      <w:r>
        <w:rPr>
          <w:rFonts w:ascii="仿宋" w:eastAsia="仿宋" w:hAnsi="仿宋" w:hint="eastAsia"/>
          <w:color w:val="000000" w:themeColor="text1"/>
          <w:sz w:val="32"/>
          <w:szCs w:val="30"/>
        </w:rPr>
        <w:t>一、收入支出决算总表</w:t>
      </w:r>
    </w:p>
    <w:p w:rsidR="005B05DD" w:rsidRDefault="00E75B54">
      <w:pPr>
        <w:widowControl/>
        <w:spacing w:line="600" w:lineRule="exact"/>
        <w:ind w:firstLineChars="400" w:firstLine="1280"/>
        <w:jc w:val="left"/>
        <w:rPr>
          <w:rFonts w:ascii="仿宋" w:eastAsia="仿宋" w:hAnsi="仿宋"/>
          <w:color w:val="000000" w:themeColor="text1"/>
          <w:sz w:val="32"/>
          <w:szCs w:val="30"/>
        </w:rPr>
      </w:pPr>
      <w:r>
        <w:rPr>
          <w:rFonts w:ascii="仿宋" w:eastAsia="仿宋" w:hAnsi="仿宋" w:hint="eastAsia"/>
          <w:color w:val="000000" w:themeColor="text1"/>
          <w:sz w:val="32"/>
          <w:szCs w:val="30"/>
        </w:rPr>
        <w:t>二、收入决算表</w:t>
      </w:r>
    </w:p>
    <w:p w:rsidR="005B05DD" w:rsidRDefault="00E75B54">
      <w:pPr>
        <w:widowControl/>
        <w:spacing w:line="60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Pr>
          <w:rFonts w:ascii="仿宋" w:eastAsia="仿宋" w:hAnsi="仿宋" w:cs="宋体" w:hint="eastAsia"/>
          <w:color w:val="000000" w:themeColor="text1"/>
          <w:kern w:val="0"/>
          <w:sz w:val="32"/>
          <w:szCs w:val="32"/>
        </w:rPr>
        <w:t>三、支出决算表</w:t>
      </w:r>
    </w:p>
    <w:p w:rsidR="005B05DD" w:rsidRDefault="00E75B54">
      <w:pPr>
        <w:widowControl/>
        <w:spacing w:line="60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Pr>
          <w:rFonts w:ascii="仿宋" w:eastAsia="仿宋" w:hAnsi="仿宋" w:cs="宋体" w:hint="eastAsia"/>
          <w:color w:val="000000" w:themeColor="text1"/>
          <w:kern w:val="0"/>
          <w:sz w:val="32"/>
          <w:szCs w:val="32"/>
        </w:rPr>
        <w:t>四、财政拨款收入支出决算总表</w:t>
      </w:r>
    </w:p>
    <w:p w:rsidR="005B05DD" w:rsidRDefault="00E75B54">
      <w:pPr>
        <w:widowControl/>
        <w:spacing w:line="60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Pr>
          <w:rFonts w:ascii="仿宋" w:eastAsia="仿宋" w:hAnsi="仿宋" w:cs="宋体" w:hint="eastAsia"/>
          <w:color w:val="000000" w:themeColor="text1"/>
          <w:kern w:val="0"/>
          <w:sz w:val="32"/>
          <w:szCs w:val="32"/>
        </w:rPr>
        <w:t>五、一般公共预算财政拨款支出决算表</w:t>
      </w:r>
    </w:p>
    <w:p w:rsidR="005B05DD" w:rsidRDefault="00E75B54">
      <w:pPr>
        <w:widowControl/>
        <w:spacing w:line="60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Pr>
          <w:rFonts w:ascii="仿宋" w:eastAsia="仿宋" w:hAnsi="仿宋" w:cs="宋体" w:hint="eastAsia"/>
          <w:color w:val="000000" w:themeColor="text1"/>
          <w:kern w:val="0"/>
          <w:sz w:val="32"/>
          <w:szCs w:val="32"/>
        </w:rPr>
        <w:t>六、一般公共预算财政拨款基本支出决算表</w:t>
      </w:r>
    </w:p>
    <w:p w:rsidR="005B05DD" w:rsidRDefault="00E75B54">
      <w:pPr>
        <w:widowControl/>
        <w:spacing w:line="60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Pr>
          <w:rFonts w:ascii="仿宋" w:eastAsia="仿宋" w:hAnsi="仿宋" w:cs="宋体" w:hint="eastAsia"/>
          <w:color w:val="000000" w:themeColor="text1"/>
          <w:kern w:val="0"/>
          <w:sz w:val="32"/>
          <w:szCs w:val="32"/>
        </w:rPr>
        <w:t>七、一般公共预算财政拨款“三公”经费支出决算</w:t>
      </w:r>
    </w:p>
    <w:p w:rsidR="005B05DD" w:rsidRDefault="00E75B54">
      <w:pPr>
        <w:widowControl/>
        <w:spacing w:line="60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表</w:t>
      </w:r>
    </w:p>
    <w:p w:rsidR="005B05DD" w:rsidRDefault="00E75B54">
      <w:pPr>
        <w:widowControl/>
        <w:spacing w:line="60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Pr>
          <w:rFonts w:ascii="仿宋" w:eastAsia="仿宋" w:hAnsi="仿宋" w:cs="宋体" w:hint="eastAsia"/>
          <w:color w:val="000000" w:themeColor="text1"/>
          <w:kern w:val="0"/>
          <w:sz w:val="32"/>
          <w:szCs w:val="32"/>
        </w:rPr>
        <w:t>八、政府性基金预算财政拨款收入支出决算表</w:t>
      </w:r>
    </w:p>
    <w:p w:rsidR="005B05DD" w:rsidRDefault="00E75B54">
      <w:pPr>
        <w:widowControl/>
        <w:spacing w:line="600" w:lineRule="exact"/>
        <w:ind w:firstLine="64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 xml:space="preserve">    </w:t>
      </w:r>
      <w:r>
        <w:rPr>
          <w:rFonts w:ascii="仿宋" w:eastAsia="仿宋" w:hAnsi="仿宋" w:cs="宋体" w:hint="eastAsia"/>
          <w:color w:val="000000" w:themeColor="text1"/>
          <w:kern w:val="0"/>
          <w:sz w:val="32"/>
          <w:szCs w:val="32"/>
        </w:rPr>
        <w:t>九、国有资本经营预算财政拨款支出决算表</w:t>
      </w:r>
    </w:p>
    <w:p w:rsidR="005B05DD" w:rsidRDefault="00E75B54">
      <w:pPr>
        <w:widowControl/>
        <w:spacing w:line="600" w:lineRule="exact"/>
        <w:ind w:firstLineChars="400" w:firstLine="1280"/>
        <w:jc w:val="lef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十、国有资产占用情况表</w:t>
      </w:r>
    </w:p>
    <w:p w:rsidR="005B05DD" w:rsidRDefault="00E75B54">
      <w:pPr>
        <w:widowControl/>
        <w:spacing w:line="600" w:lineRule="exact"/>
        <w:jc w:val="left"/>
        <w:rPr>
          <w:rFonts w:ascii="黑体" w:eastAsia="黑体" w:hAnsi="黑体"/>
          <w:color w:val="000000" w:themeColor="text1"/>
          <w:sz w:val="32"/>
          <w:szCs w:val="32"/>
        </w:rPr>
      </w:pPr>
      <w:r>
        <w:rPr>
          <w:rFonts w:ascii="黑体" w:eastAsia="黑体" w:hAnsi="黑体" w:hint="eastAsia"/>
          <w:color w:val="000000" w:themeColor="text1"/>
          <w:sz w:val="32"/>
          <w:szCs w:val="32"/>
        </w:rPr>
        <w:t>第三部分</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2021</w:t>
      </w:r>
      <w:r>
        <w:rPr>
          <w:rFonts w:ascii="黑体" w:eastAsia="黑体" w:hAnsi="黑体" w:hint="eastAsia"/>
          <w:color w:val="000000" w:themeColor="text1"/>
          <w:sz w:val="32"/>
          <w:szCs w:val="32"/>
        </w:rPr>
        <w:t>年度</w:t>
      </w:r>
      <w:r>
        <w:rPr>
          <w:rFonts w:ascii="黑体" w:eastAsia="黑体" w:hAnsi="黑体" w:hint="eastAsia"/>
          <w:color w:val="000000" w:themeColor="text1"/>
          <w:sz w:val="32"/>
          <w:szCs w:val="32"/>
        </w:rPr>
        <w:t>部门</w:t>
      </w:r>
      <w:r>
        <w:rPr>
          <w:rFonts w:ascii="黑体" w:eastAsia="黑体" w:hAnsi="黑体" w:hint="eastAsia"/>
          <w:color w:val="000000" w:themeColor="text1"/>
          <w:sz w:val="32"/>
          <w:szCs w:val="32"/>
        </w:rPr>
        <w:t>决算情况说明</w:t>
      </w:r>
    </w:p>
    <w:p w:rsidR="005B05DD" w:rsidRDefault="00E75B54">
      <w:pPr>
        <w:widowControl/>
        <w:spacing w:line="600" w:lineRule="exact"/>
        <w:ind w:firstLineChars="400" w:firstLine="1280"/>
        <w:jc w:val="left"/>
        <w:rPr>
          <w:rFonts w:ascii="仿宋" w:eastAsia="仿宋" w:hAnsi="仿宋"/>
          <w:color w:val="000000" w:themeColor="text1"/>
          <w:sz w:val="32"/>
          <w:szCs w:val="30"/>
        </w:rPr>
      </w:pPr>
      <w:r>
        <w:rPr>
          <w:rFonts w:ascii="仿宋" w:eastAsia="仿宋" w:hAnsi="仿宋" w:hint="eastAsia"/>
          <w:color w:val="000000" w:themeColor="text1"/>
          <w:sz w:val="32"/>
          <w:szCs w:val="30"/>
        </w:rPr>
        <w:t>一、收入决算情况说明</w:t>
      </w:r>
    </w:p>
    <w:p w:rsidR="005B05DD" w:rsidRDefault="00E75B54">
      <w:pPr>
        <w:widowControl/>
        <w:spacing w:line="600" w:lineRule="exact"/>
        <w:ind w:firstLineChars="400" w:firstLine="1280"/>
        <w:jc w:val="left"/>
        <w:rPr>
          <w:rFonts w:ascii="仿宋" w:eastAsia="仿宋" w:hAnsi="仿宋"/>
          <w:color w:val="000000" w:themeColor="text1"/>
          <w:sz w:val="32"/>
          <w:szCs w:val="30"/>
        </w:rPr>
      </w:pPr>
      <w:r>
        <w:rPr>
          <w:rFonts w:ascii="仿宋" w:eastAsia="仿宋" w:hAnsi="仿宋" w:hint="eastAsia"/>
          <w:color w:val="000000" w:themeColor="text1"/>
          <w:sz w:val="32"/>
          <w:szCs w:val="30"/>
        </w:rPr>
        <w:t>二、支出决算情况说明</w:t>
      </w:r>
    </w:p>
    <w:p w:rsidR="005B05DD" w:rsidRDefault="00E75B54">
      <w:pPr>
        <w:widowControl/>
        <w:spacing w:line="600" w:lineRule="exact"/>
        <w:ind w:firstLineChars="400" w:firstLine="1280"/>
        <w:jc w:val="left"/>
        <w:rPr>
          <w:rFonts w:ascii="仿宋" w:eastAsia="仿宋" w:hAnsi="仿宋"/>
          <w:color w:val="000000" w:themeColor="text1"/>
          <w:sz w:val="32"/>
          <w:szCs w:val="30"/>
        </w:rPr>
      </w:pPr>
      <w:r>
        <w:rPr>
          <w:rFonts w:ascii="仿宋" w:eastAsia="仿宋" w:hAnsi="仿宋" w:hint="eastAsia"/>
          <w:color w:val="000000" w:themeColor="text1"/>
          <w:sz w:val="32"/>
          <w:szCs w:val="30"/>
        </w:rPr>
        <w:lastRenderedPageBreak/>
        <w:t>三、财政拨款支出决算情况说明</w:t>
      </w:r>
    </w:p>
    <w:p w:rsidR="005B05DD" w:rsidRDefault="00E75B54">
      <w:pPr>
        <w:widowControl/>
        <w:spacing w:line="600" w:lineRule="exact"/>
        <w:ind w:firstLineChars="400" w:firstLine="1280"/>
        <w:jc w:val="left"/>
        <w:rPr>
          <w:rFonts w:ascii="仿宋" w:eastAsia="仿宋" w:hAnsi="仿宋"/>
          <w:color w:val="000000" w:themeColor="text1"/>
          <w:sz w:val="32"/>
          <w:szCs w:val="30"/>
        </w:rPr>
      </w:pPr>
      <w:r>
        <w:rPr>
          <w:rFonts w:ascii="仿宋" w:eastAsia="仿宋" w:hAnsi="仿宋" w:hint="eastAsia"/>
          <w:color w:val="000000" w:themeColor="text1"/>
          <w:sz w:val="32"/>
          <w:szCs w:val="30"/>
        </w:rPr>
        <w:t>四、一般公共预算财政拨款基本支出决算情况说明</w:t>
      </w:r>
    </w:p>
    <w:p w:rsidR="005B05DD" w:rsidRDefault="00E75B54">
      <w:pPr>
        <w:widowControl/>
        <w:spacing w:line="600" w:lineRule="exact"/>
        <w:ind w:firstLineChars="400" w:firstLine="1280"/>
        <w:jc w:val="left"/>
        <w:rPr>
          <w:rFonts w:ascii="仿宋" w:eastAsia="仿宋" w:hAnsi="仿宋"/>
          <w:color w:val="000000" w:themeColor="text1"/>
          <w:sz w:val="32"/>
          <w:szCs w:val="30"/>
        </w:rPr>
      </w:pPr>
      <w:r>
        <w:rPr>
          <w:rFonts w:ascii="仿宋" w:eastAsia="仿宋" w:hAnsi="仿宋" w:hint="eastAsia"/>
          <w:color w:val="000000" w:themeColor="text1"/>
          <w:sz w:val="32"/>
          <w:szCs w:val="30"/>
        </w:rPr>
        <w:t>五、一般公共预算财政拨款“三公”经费支出决算</w:t>
      </w:r>
    </w:p>
    <w:p w:rsidR="005B05DD" w:rsidRDefault="00E75B54">
      <w:pPr>
        <w:widowControl/>
        <w:spacing w:line="600" w:lineRule="exact"/>
        <w:jc w:val="left"/>
        <w:rPr>
          <w:rFonts w:ascii="仿宋" w:eastAsia="仿宋" w:hAnsi="仿宋"/>
          <w:color w:val="000000" w:themeColor="text1"/>
          <w:sz w:val="32"/>
          <w:szCs w:val="30"/>
        </w:rPr>
      </w:pPr>
      <w:r>
        <w:rPr>
          <w:rFonts w:ascii="仿宋" w:eastAsia="仿宋" w:hAnsi="仿宋" w:hint="eastAsia"/>
          <w:color w:val="000000" w:themeColor="text1"/>
          <w:sz w:val="32"/>
          <w:szCs w:val="30"/>
        </w:rPr>
        <w:t xml:space="preserve">    </w:t>
      </w:r>
      <w:r>
        <w:rPr>
          <w:rFonts w:ascii="仿宋" w:eastAsia="仿宋" w:hAnsi="仿宋" w:hint="eastAsia"/>
          <w:color w:val="000000" w:themeColor="text1"/>
          <w:sz w:val="32"/>
          <w:szCs w:val="30"/>
        </w:rPr>
        <w:t>情况说明</w:t>
      </w:r>
    </w:p>
    <w:p w:rsidR="005B05DD" w:rsidRDefault="00E75B54">
      <w:pPr>
        <w:widowControl/>
        <w:spacing w:line="600" w:lineRule="exact"/>
        <w:ind w:firstLineChars="400" w:firstLine="1280"/>
        <w:jc w:val="left"/>
        <w:rPr>
          <w:rFonts w:ascii="仿宋" w:eastAsia="仿宋" w:hAnsi="仿宋"/>
          <w:color w:val="000000" w:themeColor="text1"/>
          <w:sz w:val="32"/>
          <w:szCs w:val="30"/>
        </w:rPr>
      </w:pPr>
      <w:r>
        <w:rPr>
          <w:rFonts w:ascii="仿宋" w:eastAsia="仿宋" w:hAnsi="仿宋" w:hint="eastAsia"/>
          <w:color w:val="000000" w:themeColor="text1"/>
          <w:sz w:val="32"/>
          <w:szCs w:val="30"/>
        </w:rPr>
        <w:t>六、机关运行经费支出情况说明</w:t>
      </w:r>
    </w:p>
    <w:p w:rsidR="005B05DD" w:rsidRDefault="00E75B54">
      <w:pPr>
        <w:widowControl/>
        <w:spacing w:line="600" w:lineRule="exact"/>
        <w:ind w:firstLine="640"/>
        <w:jc w:val="left"/>
        <w:rPr>
          <w:rFonts w:ascii="仿宋" w:eastAsia="仿宋" w:hAnsi="仿宋"/>
          <w:color w:val="000000" w:themeColor="text1"/>
          <w:sz w:val="32"/>
          <w:szCs w:val="30"/>
        </w:rPr>
      </w:pPr>
      <w:r>
        <w:rPr>
          <w:rFonts w:ascii="仿宋" w:eastAsia="仿宋" w:hAnsi="仿宋" w:hint="eastAsia"/>
          <w:color w:val="000000" w:themeColor="text1"/>
          <w:sz w:val="32"/>
          <w:szCs w:val="30"/>
        </w:rPr>
        <w:t xml:space="preserve">    </w:t>
      </w:r>
      <w:r>
        <w:rPr>
          <w:rFonts w:ascii="仿宋" w:eastAsia="仿宋" w:hAnsi="仿宋" w:hint="eastAsia"/>
          <w:color w:val="000000" w:themeColor="text1"/>
          <w:sz w:val="32"/>
          <w:szCs w:val="30"/>
        </w:rPr>
        <w:t>七、政府采购支出情况说明</w:t>
      </w:r>
    </w:p>
    <w:p w:rsidR="005B05DD" w:rsidRDefault="00E75B54">
      <w:pPr>
        <w:widowControl/>
        <w:spacing w:line="600" w:lineRule="exact"/>
        <w:ind w:firstLine="640"/>
        <w:jc w:val="left"/>
        <w:rPr>
          <w:rFonts w:ascii="仿宋" w:eastAsia="仿宋" w:hAnsi="仿宋"/>
          <w:color w:val="000000" w:themeColor="text1"/>
          <w:sz w:val="32"/>
          <w:szCs w:val="30"/>
        </w:rPr>
      </w:pPr>
      <w:r>
        <w:rPr>
          <w:rFonts w:ascii="仿宋" w:eastAsia="仿宋" w:hAnsi="仿宋" w:hint="eastAsia"/>
          <w:color w:val="000000" w:themeColor="text1"/>
          <w:sz w:val="32"/>
          <w:szCs w:val="30"/>
        </w:rPr>
        <w:t xml:space="preserve">    </w:t>
      </w:r>
      <w:r>
        <w:rPr>
          <w:rFonts w:ascii="仿宋" w:eastAsia="仿宋" w:hAnsi="仿宋" w:hint="eastAsia"/>
          <w:color w:val="000000" w:themeColor="text1"/>
          <w:sz w:val="32"/>
          <w:szCs w:val="30"/>
        </w:rPr>
        <w:t>八、国有资产占用情况说明</w:t>
      </w:r>
    </w:p>
    <w:p w:rsidR="005B05DD" w:rsidRDefault="00E75B54">
      <w:pPr>
        <w:widowControl/>
        <w:spacing w:line="600" w:lineRule="exact"/>
        <w:ind w:firstLine="640"/>
        <w:jc w:val="left"/>
        <w:rPr>
          <w:rFonts w:ascii="仿宋" w:eastAsia="仿宋" w:hAnsi="仿宋"/>
          <w:color w:val="000000" w:themeColor="text1"/>
          <w:sz w:val="32"/>
          <w:szCs w:val="30"/>
        </w:rPr>
      </w:pPr>
      <w:r>
        <w:rPr>
          <w:rFonts w:ascii="仿宋" w:eastAsia="仿宋" w:hAnsi="仿宋" w:hint="eastAsia"/>
          <w:color w:val="000000" w:themeColor="text1"/>
          <w:sz w:val="32"/>
          <w:szCs w:val="30"/>
        </w:rPr>
        <w:t xml:space="preserve">    </w:t>
      </w:r>
      <w:r>
        <w:rPr>
          <w:rFonts w:ascii="仿宋" w:eastAsia="仿宋" w:hAnsi="仿宋" w:hint="eastAsia"/>
          <w:color w:val="000000" w:themeColor="text1"/>
          <w:sz w:val="32"/>
          <w:szCs w:val="30"/>
        </w:rPr>
        <w:t>九、预算绩效情况说明</w:t>
      </w:r>
    </w:p>
    <w:p w:rsidR="005B05DD" w:rsidRDefault="00E75B54">
      <w:pPr>
        <w:widowControl/>
        <w:spacing w:line="600" w:lineRule="exact"/>
        <w:ind w:firstLine="640"/>
        <w:jc w:val="left"/>
        <w:rPr>
          <w:rFonts w:ascii="仿宋" w:eastAsia="仿宋" w:hAnsi="仿宋"/>
          <w:color w:val="000000" w:themeColor="text1"/>
          <w:sz w:val="32"/>
          <w:szCs w:val="30"/>
        </w:rPr>
      </w:pPr>
      <w:r>
        <w:rPr>
          <w:rFonts w:ascii="黑体" w:eastAsia="黑体" w:hAnsi="黑体" w:hint="eastAsia"/>
          <w:color w:val="000000" w:themeColor="text1"/>
          <w:sz w:val="32"/>
          <w:szCs w:val="32"/>
        </w:rPr>
        <w:t>第四部分</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名词解释</w:t>
      </w: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5B05DD">
      <w:pPr>
        <w:ind w:firstLine="630"/>
        <w:jc w:val="center"/>
        <w:rPr>
          <w:rFonts w:ascii="宋体" w:hAnsi="宋体"/>
          <w:b/>
          <w:color w:val="000000" w:themeColor="text1"/>
          <w:sz w:val="36"/>
          <w:szCs w:val="36"/>
        </w:rPr>
      </w:pPr>
    </w:p>
    <w:p w:rsidR="005B05DD" w:rsidRDefault="00E75B54">
      <w:pPr>
        <w:widowControl/>
        <w:spacing w:line="580" w:lineRule="exact"/>
        <w:jc w:val="center"/>
        <w:rPr>
          <w:rFonts w:ascii="宋体" w:hAnsi="宋体"/>
          <w:b/>
          <w:color w:val="000000" w:themeColor="text1"/>
          <w:sz w:val="32"/>
          <w:szCs w:val="30"/>
        </w:rPr>
      </w:pPr>
      <w:r>
        <w:rPr>
          <w:rFonts w:ascii="宋体" w:hAnsi="宋体" w:hint="eastAsia"/>
          <w:b/>
          <w:color w:val="000000" w:themeColor="text1"/>
          <w:sz w:val="32"/>
          <w:szCs w:val="30"/>
        </w:rPr>
        <w:t>第一部分</w:t>
      </w:r>
      <w:r>
        <w:rPr>
          <w:rFonts w:ascii="宋体" w:hAnsi="宋体" w:hint="eastAsia"/>
          <w:b/>
          <w:color w:val="000000" w:themeColor="text1"/>
          <w:sz w:val="32"/>
          <w:szCs w:val="30"/>
        </w:rPr>
        <w:t xml:space="preserve">  </w:t>
      </w:r>
      <w:r>
        <w:rPr>
          <w:rFonts w:ascii="宋体" w:hAnsi="宋体" w:hint="eastAsia"/>
          <w:b/>
          <w:color w:val="000000" w:themeColor="text1"/>
          <w:sz w:val="32"/>
          <w:szCs w:val="32"/>
        </w:rPr>
        <w:t>南昌经济技术开发区悦美幼儿园</w:t>
      </w:r>
      <w:r>
        <w:rPr>
          <w:rFonts w:ascii="宋体" w:hAnsi="宋体" w:hint="eastAsia"/>
          <w:b/>
          <w:color w:val="000000" w:themeColor="text1"/>
          <w:sz w:val="32"/>
          <w:szCs w:val="30"/>
        </w:rPr>
        <w:t>概况</w:t>
      </w:r>
    </w:p>
    <w:p w:rsidR="005B05DD" w:rsidRDefault="005B05DD">
      <w:pPr>
        <w:ind w:firstLine="630"/>
        <w:jc w:val="center"/>
        <w:rPr>
          <w:color w:val="000000" w:themeColor="text1"/>
          <w:sz w:val="32"/>
          <w:szCs w:val="32"/>
        </w:rPr>
      </w:pPr>
    </w:p>
    <w:p w:rsidR="005B05DD" w:rsidRDefault="00E75B54">
      <w:pPr>
        <w:ind w:firstLine="630"/>
        <w:jc w:val="left"/>
        <w:rPr>
          <w:rFonts w:ascii="黑体" w:eastAsia="黑体" w:hAnsi="黑体"/>
          <w:color w:val="000000" w:themeColor="text1"/>
          <w:sz w:val="30"/>
          <w:szCs w:val="30"/>
        </w:rPr>
      </w:pPr>
      <w:r>
        <w:rPr>
          <w:rFonts w:ascii="黑体" w:eastAsia="黑体" w:hAnsi="黑体" w:hint="eastAsia"/>
          <w:color w:val="000000" w:themeColor="text1"/>
          <w:sz w:val="30"/>
          <w:szCs w:val="30"/>
        </w:rPr>
        <w:t>一、</w:t>
      </w:r>
      <w:r>
        <w:rPr>
          <w:rFonts w:ascii="黑体" w:eastAsia="黑体" w:hAnsi="黑体" w:hint="eastAsia"/>
          <w:color w:val="000000" w:themeColor="text1"/>
          <w:sz w:val="30"/>
          <w:szCs w:val="30"/>
        </w:rPr>
        <w:t>部门</w:t>
      </w:r>
      <w:r>
        <w:rPr>
          <w:rFonts w:ascii="黑体" w:eastAsia="黑体" w:hAnsi="黑体" w:hint="eastAsia"/>
          <w:color w:val="000000" w:themeColor="text1"/>
          <w:sz w:val="30"/>
          <w:szCs w:val="30"/>
        </w:rPr>
        <w:t>主要职能</w:t>
      </w:r>
    </w:p>
    <w:p w:rsidR="005B05DD" w:rsidRDefault="00E75B54">
      <w:pPr>
        <w:spacing w:line="600" w:lineRule="exact"/>
        <w:ind w:firstLineChars="200" w:firstLine="600"/>
        <w:jc w:val="left"/>
        <w:rPr>
          <w:rFonts w:ascii="仿宋" w:eastAsia="仿宋" w:hAnsi="仿宋"/>
          <w:color w:val="000000" w:themeColor="text1"/>
          <w:sz w:val="30"/>
          <w:szCs w:val="30"/>
        </w:rPr>
      </w:pPr>
      <w:r>
        <w:rPr>
          <w:rFonts w:ascii="仿宋" w:eastAsia="仿宋" w:hAnsi="仿宋" w:hint="eastAsia"/>
          <w:color w:val="000000" w:themeColor="text1"/>
          <w:sz w:val="30"/>
          <w:szCs w:val="30"/>
        </w:rPr>
        <w:t>根据党的方针、政策和教育章程，实施学前教育，促进基础教育发展、保障辖区内适龄儿童入学及相关社会服务。</w:t>
      </w:r>
    </w:p>
    <w:p w:rsidR="005B05DD" w:rsidRDefault="00E75B54">
      <w:pPr>
        <w:ind w:firstLine="630"/>
        <w:jc w:val="left"/>
        <w:rPr>
          <w:rFonts w:ascii="黑体" w:eastAsia="黑体" w:hAnsi="黑体"/>
          <w:color w:val="000000" w:themeColor="text1"/>
          <w:sz w:val="30"/>
          <w:szCs w:val="30"/>
        </w:rPr>
      </w:pPr>
      <w:r>
        <w:rPr>
          <w:rFonts w:ascii="黑体" w:eastAsia="黑体" w:hAnsi="黑体" w:hint="eastAsia"/>
          <w:color w:val="000000" w:themeColor="text1"/>
          <w:sz w:val="30"/>
          <w:szCs w:val="30"/>
        </w:rPr>
        <w:t>二、</w:t>
      </w:r>
      <w:r>
        <w:rPr>
          <w:rFonts w:ascii="黑体" w:eastAsia="黑体" w:hAnsi="黑体" w:hint="eastAsia"/>
          <w:color w:val="000000" w:themeColor="text1"/>
          <w:sz w:val="30"/>
          <w:szCs w:val="30"/>
        </w:rPr>
        <w:t>部门</w:t>
      </w:r>
      <w:r>
        <w:rPr>
          <w:rFonts w:ascii="黑体" w:eastAsia="黑体" w:hAnsi="黑体" w:hint="eastAsia"/>
          <w:color w:val="000000" w:themeColor="text1"/>
          <w:sz w:val="30"/>
          <w:szCs w:val="30"/>
        </w:rPr>
        <w:t>基本情况</w:t>
      </w:r>
    </w:p>
    <w:p w:rsidR="005B05DD" w:rsidRDefault="00E75B54">
      <w:pPr>
        <w:ind w:firstLine="630"/>
        <w:jc w:val="left"/>
        <w:rPr>
          <w:rFonts w:ascii="仿宋" w:eastAsia="仿宋" w:hAnsi="仿宋"/>
          <w:color w:val="000000" w:themeColor="text1"/>
          <w:sz w:val="30"/>
          <w:szCs w:val="30"/>
        </w:rPr>
      </w:pPr>
      <w:r>
        <w:rPr>
          <w:rFonts w:ascii="仿宋_GB2312" w:eastAsia="仿宋_GB2312" w:hAnsi="仿宋_GB2312" w:hint="eastAsia"/>
          <w:color w:val="000000" w:themeColor="text1"/>
          <w:sz w:val="32"/>
          <w:szCs w:val="32"/>
        </w:rPr>
        <w:t>本部门设立</w:t>
      </w:r>
      <w:r>
        <w:rPr>
          <w:rFonts w:ascii="仿宋_GB2312" w:eastAsia="仿宋_GB2312" w:hAnsi="仿宋_GB2312" w:hint="eastAsia"/>
          <w:color w:val="000000" w:themeColor="text1"/>
          <w:sz w:val="32"/>
          <w:szCs w:val="32"/>
        </w:rPr>
        <w:t>3</w:t>
      </w:r>
      <w:r>
        <w:rPr>
          <w:rFonts w:ascii="仿宋_GB2312" w:eastAsia="仿宋_GB2312" w:hAnsi="仿宋_GB2312" w:hint="eastAsia"/>
          <w:color w:val="000000" w:themeColor="text1"/>
          <w:sz w:val="32"/>
          <w:szCs w:val="32"/>
        </w:rPr>
        <w:t>个内设机构，分别是</w:t>
      </w:r>
      <w:r>
        <w:rPr>
          <w:rFonts w:ascii="仿宋_GB2312" w:eastAsia="仿宋_GB2312" w:hAnsi="仿宋_GB2312" w:hint="eastAsia"/>
          <w:color w:val="000000" w:themeColor="text1"/>
          <w:sz w:val="32"/>
          <w:szCs w:val="32"/>
        </w:rPr>
        <w:t>办公室、教科室、总务处。</w:t>
      </w:r>
    </w:p>
    <w:p w:rsidR="005B05DD" w:rsidRDefault="00E75B54">
      <w:pPr>
        <w:ind w:firstLine="630"/>
        <w:jc w:val="left"/>
        <w:rPr>
          <w:rFonts w:ascii="仿宋" w:eastAsia="仿宋" w:hAnsi="仿宋"/>
          <w:color w:val="000000" w:themeColor="text1"/>
          <w:sz w:val="30"/>
          <w:szCs w:val="30"/>
        </w:rPr>
      </w:pPr>
      <w:r>
        <w:rPr>
          <w:rFonts w:ascii="仿宋_GB2312" w:eastAsia="仿宋_GB2312" w:hAnsi="仿宋_GB2312" w:hint="eastAsia"/>
          <w:color w:val="000000" w:themeColor="text1"/>
          <w:sz w:val="32"/>
          <w:szCs w:val="32"/>
        </w:rPr>
        <w:t>本部门</w:t>
      </w:r>
      <w:r>
        <w:rPr>
          <w:rFonts w:ascii="仿宋_GB2312" w:eastAsia="仿宋_GB2312" w:hAnsi="仿宋_GB2312" w:hint="eastAsia"/>
          <w:color w:val="000000" w:themeColor="text1"/>
          <w:sz w:val="32"/>
          <w:szCs w:val="32"/>
        </w:rPr>
        <w:t>2021</w:t>
      </w:r>
      <w:r>
        <w:rPr>
          <w:rFonts w:ascii="仿宋_GB2312" w:eastAsia="仿宋_GB2312" w:hAnsi="仿宋_GB2312" w:hint="eastAsia"/>
          <w:color w:val="000000" w:themeColor="text1"/>
          <w:sz w:val="32"/>
          <w:szCs w:val="32"/>
        </w:rPr>
        <w:t>年年末实有人数</w:t>
      </w:r>
      <w:r>
        <w:rPr>
          <w:rFonts w:ascii="仿宋_GB2312" w:eastAsia="仿宋_GB2312" w:hAnsi="仿宋_GB2312" w:hint="eastAsia"/>
          <w:color w:val="000000" w:themeColor="text1"/>
          <w:sz w:val="32"/>
          <w:szCs w:val="32"/>
        </w:rPr>
        <w:t>29</w:t>
      </w:r>
      <w:r>
        <w:rPr>
          <w:rFonts w:ascii="仿宋_GB2312" w:eastAsia="仿宋_GB2312" w:hAnsi="仿宋_GB2312" w:hint="eastAsia"/>
          <w:color w:val="000000" w:themeColor="text1"/>
          <w:sz w:val="32"/>
          <w:szCs w:val="32"/>
        </w:rPr>
        <w:t>人，其中在职人员</w:t>
      </w:r>
      <w:r>
        <w:rPr>
          <w:rFonts w:ascii="仿宋_GB2312" w:eastAsia="仿宋_GB2312" w:hAnsi="仿宋_GB2312" w:hint="eastAsia"/>
          <w:color w:val="000000" w:themeColor="text1"/>
          <w:sz w:val="32"/>
          <w:szCs w:val="32"/>
        </w:rPr>
        <w:t>29</w:t>
      </w:r>
      <w:r>
        <w:rPr>
          <w:rFonts w:ascii="仿宋_GB2312" w:eastAsia="仿宋_GB2312" w:hAnsi="仿宋_GB2312" w:hint="eastAsia"/>
          <w:color w:val="000000" w:themeColor="text1"/>
          <w:sz w:val="32"/>
          <w:szCs w:val="32"/>
        </w:rPr>
        <w:t>人，离休人员</w:t>
      </w:r>
      <w:r>
        <w:rPr>
          <w:rFonts w:ascii="仿宋_GB2312" w:eastAsia="仿宋_GB2312" w:hAnsi="仿宋_GB2312" w:hint="eastAsia"/>
          <w:color w:val="000000" w:themeColor="text1"/>
          <w:sz w:val="32"/>
          <w:szCs w:val="32"/>
        </w:rPr>
        <w:t>0</w:t>
      </w:r>
      <w:r>
        <w:rPr>
          <w:rFonts w:ascii="仿宋_GB2312" w:eastAsia="仿宋_GB2312" w:hAnsi="仿宋_GB2312" w:hint="eastAsia"/>
          <w:color w:val="000000" w:themeColor="text1"/>
          <w:sz w:val="32"/>
          <w:szCs w:val="32"/>
        </w:rPr>
        <w:t>人，退休人员</w:t>
      </w:r>
      <w:r>
        <w:rPr>
          <w:rFonts w:ascii="仿宋_GB2312" w:eastAsia="仿宋_GB2312" w:hAnsi="仿宋_GB2312" w:hint="eastAsia"/>
          <w:color w:val="000000" w:themeColor="text1"/>
          <w:sz w:val="32"/>
          <w:szCs w:val="32"/>
        </w:rPr>
        <w:t>0</w:t>
      </w:r>
      <w:r>
        <w:rPr>
          <w:rFonts w:ascii="仿宋_GB2312" w:eastAsia="仿宋_GB2312" w:hAnsi="仿宋_GB2312" w:hint="eastAsia"/>
          <w:color w:val="000000" w:themeColor="text1"/>
          <w:sz w:val="32"/>
          <w:szCs w:val="32"/>
        </w:rPr>
        <w:t>人（不含由养老保险基金发放养老金的离退休人员）；年末其他人员</w:t>
      </w:r>
      <w:r>
        <w:rPr>
          <w:rFonts w:ascii="仿宋_GB2312" w:eastAsia="仿宋_GB2312" w:hAnsi="仿宋_GB2312" w:hint="eastAsia"/>
          <w:color w:val="000000" w:themeColor="text1"/>
          <w:sz w:val="32"/>
          <w:szCs w:val="32"/>
        </w:rPr>
        <w:t>0</w:t>
      </w:r>
      <w:r>
        <w:rPr>
          <w:rFonts w:ascii="仿宋_GB2312" w:eastAsia="仿宋_GB2312" w:hAnsi="仿宋_GB2312" w:hint="eastAsia"/>
          <w:color w:val="000000" w:themeColor="text1"/>
          <w:sz w:val="32"/>
          <w:szCs w:val="32"/>
        </w:rPr>
        <w:t>人；年末学生人数</w:t>
      </w:r>
      <w:r>
        <w:rPr>
          <w:rFonts w:ascii="仿宋_GB2312" w:eastAsia="仿宋_GB2312" w:hAnsi="仿宋_GB2312" w:hint="eastAsia"/>
          <w:color w:val="000000" w:themeColor="text1"/>
          <w:sz w:val="32"/>
          <w:szCs w:val="32"/>
        </w:rPr>
        <w:t>378</w:t>
      </w:r>
      <w:r>
        <w:rPr>
          <w:rFonts w:ascii="仿宋_GB2312" w:eastAsia="仿宋_GB2312" w:hAnsi="仿宋_GB2312" w:hint="eastAsia"/>
          <w:color w:val="000000" w:themeColor="text1"/>
          <w:sz w:val="32"/>
          <w:szCs w:val="32"/>
        </w:rPr>
        <w:t>人；由养老保险基金发放养老金的离退休人员</w:t>
      </w:r>
      <w:r>
        <w:rPr>
          <w:rFonts w:ascii="仿宋_GB2312" w:eastAsia="仿宋_GB2312" w:hAnsi="仿宋_GB2312" w:hint="eastAsia"/>
          <w:color w:val="000000" w:themeColor="text1"/>
          <w:sz w:val="32"/>
          <w:szCs w:val="32"/>
        </w:rPr>
        <w:t>0</w:t>
      </w:r>
      <w:r>
        <w:rPr>
          <w:rFonts w:ascii="仿宋_GB2312" w:eastAsia="仿宋_GB2312" w:hAnsi="仿宋_GB2312" w:hint="eastAsia"/>
          <w:color w:val="000000" w:themeColor="text1"/>
          <w:sz w:val="32"/>
          <w:szCs w:val="32"/>
        </w:rPr>
        <w:t>人</w:t>
      </w:r>
      <w:r>
        <w:rPr>
          <w:rFonts w:ascii="仿宋" w:eastAsia="仿宋" w:hAnsi="仿宋" w:hint="eastAsia"/>
          <w:color w:val="000000" w:themeColor="text1"/>
          <w:sz w:val="30"/>
          <w:szCs w:val="30"/>
        </w:rPr>
        <w:t>。</w:t>
      </w:r>
    </w:p>
    <w:p w:rsidR="005B05DD" w:rsidRDefault="005B05DD">
      <w:pPr>
        <w:widowControl/>
        <w:spacing w:line="600" w:lineRule="exact"/>
        <w:rPr>
          <w:rFonts w:ascii="宋体" w:hAnsi="宋体"/>
          <w:b/>
          <w:color w:val="000000" w:themeColor="text1"/>
          <w:sz w:val="32"/>
          <w:szCs w:val="32"/>
        </w:rPr>
      </w:pPr>
    </w:p>
    <w:p w:rsidR="005B05DD" w:rsidRDefault="005B05DD">
      <w:pPr>
        <w:widowControl/>
        <w:spacing w:line="600" w:lineRule="exact"/>
        <w:ind w:firstLine="640"/>
        <w:jc w:val="center"/>
        <w:rPr>
          <w:rFonts w:ascii="宋体" w:hAnsi="宋体"/>
          <w:b/>
          <w:color w:val="000000" w:themeColor="text1"/>
          <w:sz w:val="32"/>
          <w:szCs w:val="32"/>
        </w:rPr>
      </w:pPr>
    </w:p>
    <w:p w:rsidR="005B05DD" w:rsidRDefault="00E75B54">
      <w:pPr>
        <w:rPr>
          <w:rFonts w:ascii="宋体" w:hAnsi="宋体"/>
          <w:b/>
          <w:color w:val="000000" w:themeColor="text1"/>
          <w:sz w:val="32"/>
          <w:szCs w:val="32"/>
        </w:rPr>
      </w:pPr>
      <w:r>
        <w:rPr>
          <w:rFonts w:ascii="宋体" w:hAnsi="宋体" w:hint="eastAsia"/>
          <w:b/>
          <w:color w:val="000000" w:themeColor="text1"/>
          <w:sz w:val="32"/>
          <w:szCs w:val="32"/>
        </w:rPr>
        <w:br w:type="page"/>
      </w:r>
    </w:p>
    <w:p w:rsidR="005B05DD" w:rsidRDefault="00E75B54">
      <w:pPr>
        <w:widowControl/>
        <w:spacing w:line="600" w:lineRule="exact"/>
        <w:ind w:firstLine="640"/>
        <w:jc w:val="center"/>
        <w:rPr>
          <w:rFonts w:ascii="宋体" w:hAnsi="宋体"/>
          <w:b/>
          <w:color w:val="000000" w:themeColor="text1"/>
          <w:sz w:val="32"/>
          <w:szCs w:val="32"/>
        </w:rPr>
      </w:pPr>
      <w:r>
        <w:rPr>
          <w:rFonts w:ascii="宋体" w:hAnsi="宋体" w:hint="eastAsia"/>
          <w:b/>
          <w:color w:val="000000" w:themeColor="text1"/>
          <w:sz w:val="32"/>
          <w:szCs w:val="32"/>
        </w:rPr>
        <w:lastRenderedPageBreak/>
        <w:t>第二部分</w:t>
      </w:r>
      <w:r>
        <w:rPr>
          <w:rFonts w:ascii="宋体" w:hAnsi="宋体" w:hint="eastAsia"/>
          <w:b/>
          <w:color w:val="000000" w:themeColor="text1"/>
          <w:sz w:val="32"/>
          <w:szCs w:val="32"/>
        </w:rPr>
        <w:t xml:space="preserve">  </w:t>
      </w:r>
      <w:r>
        <w:rPr>
          <w:rFonts w:ascii="宋体" w:hAnsi="宋体" w:hint="eastAsia"/>
          <w:b/>
          <w:color w:val="000000" w:themeColor="text1"/>
          <w:sz w:val="32"/>
          <w:szCs w:val="32"/>
        </w:rPr>
        <w:t>2021</w:t>
      </w:r>
      <w:r>
        <w:rPr>
          <w:rFonts w:ascii="宋体" w:hAnsi="宋体" w:hint="eastAsia"/>
          <w:b/>
          <w:color w:val="000000" w:themeColor="text1"/>
          <w:sz w:val="32"/>
          <w:szCs w:val="32"/>
        </w:rPr>
        <w:t>年度</w:t>
      </w:r>
      <w:r>
        <w:rPr>
          <w:rFonts w:ascii="宋体" w:hAnsi="宋体" w:hint="eastAsia"/>
          <w:b/>
          <w:color w:val="000000" w:themeColor="text1"/>
          <w:sz w:val="32"/>
          <w:szCs w:val="32"/>
        </w:rPr>
        <w:t>部门</w:t>
      </w:r>
      <w:r>
        <w:rPr>
          <w:rFonts w:ascii="宋体" w:hAnsi="宋体" w:hint="eastAsia"/>
          <w:b/>
          <w:color w:val="000000" w:themeColor="text1"/>
          <w:sz w:val="32"/>
          <w:szCs w:val="32"/>
        </w:rPr>
        <w:t>决算表</w:t>
      </w:r>
    </w:p>
    <w:p w:rsidR="005B05DD" w:rsidRDefault="005B05DD">
      <w:pPr>
        <w:autoSpaceDE w:val="0"/>
        <w:autoSpaceDN w:val="0"/>
        <w:adjustRightInd w:val="0"/>
        <w:spacing w:line="360" w:lineRule="auto"/>
        <w:jc w:val="left"/>
        <w:rPr>
          <w:color w:val="000000" w:themeColor="text1"/>
          <w:szCs w:val="30"/>
        </w:rPr>
      </w:pPr>
    </w:p>
    <w:p w:rsidR="005B05DD" w:rsidRDefault="00E75B54">
      <w:pPr>
        <w:widowControl/>
        <w:ind w:firstLine="640"/>
        <w:jc w:val="center"/>
        <w:rPr>
          <w:rFonts w:ascii="宋体" w:hAnsi="宋体"/>
          <w:b/>
          <w:color w:val="000000" w:themeColor="text1"/>
          <w:sz w:val="32"/>
          <w:szCs w:val="32"/>
        </w:rPr>
      </w:pPr>
      <w:r>
        <w:rPr>
          <w:rFonts w:ascii="宋体" w:hAnsi="宋体" w:hint="eastAsia"/>
          <w:b/>
          <w:noProof/>
          <w:color w:val="000000" w:themeColor="text1"/>
          <w:sz w:val="32"/>
          <w:szCs w:val="32"/>
        </w:rPr>
        <w:drawing>
          <wp:inline distT="0" distB="0" distL="114300" distR="114300">
            <wp:extent cx="5273040" cy="5064125"/>
            <wp:effectExtent l="0" t="0" r="3810" b="3175"/>
            <wp:docPr id="11" name="图片 11" descr="166323016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63230169466"/>
                    <pic:cNvPicPr>
                      <a:picLocks noChangeAspect="1"/>
                    </pic:cNvPicPr>
                  </pic:nvPicPr>
                  <pic:blipFill>
                    <a:blip r:embed="rId6"/>
                    <a:stretch>
                      <a:fillRect/>
                    </a:stretch>
                  </pic:blipFill>
                  <pic:spPr>
                    <a:xfrm>
                      <a:off x="0" y="0"/>
                      <a:ext cx="5273040" cy="5064125"/>
                    </a:xfrm>
                    <a:prstGeom prst="rect">
                      <a:avLst/>
                    </a:prstGeom>
                  </pic:spPr>
                </pic:pic>
              </a:graphicData>
            </a:graphic>
          </wp:inline>
        </w:drawing>
      </w:r>
    </w:p>
    <w:p w:rsidR="005B05DD" w:rsidRDefault="005B05DD">
      <w:pPr>
        <w:widowControl/>
        <w:ind w:firstLine="640"/>
        <w:jc w:val="center"/>
        <w:rPr>
          <w:rFonts w:ascii="宋体" w:hAnsi="宋体"/>
          <w:b/>
          <w:color w:val="000000" w:themeColor="text1"/>
          <w:sz w:val="32"/>
          <w:szCs w:val="32"/>
        </w:rPr>
      </w:pPr>
    </w:p>
    <w:p w:rsidR="005B05DD" w:rsidRDefault="005B05DD">
      <w:pPr>
        <w:widowControl/>
        <w:ind w:firstLine="640"/>
        <w:jc w:val="center"/>
        <w:rPr>
          <w:rFonts w:ascii="宋体" w:hAnsi="宋体"/>
          <w:b/>
          <w:color w:val="000000" w:themeColor="text1"/>
          <w:sz w:val="32"/>
          <w:szCs w:val="32"/>
        </w:rPr>
      </w:pPr>
    </w:p>
    <w:p w:rsidR="005B05DD" w:rsidRDefault="00E75B54">
      <w:pPr>
        <w:widowControl/>
        <w:ind w:firstLine="640"/>
        <w:jc w:val="center"/>
        <w:rPr>
          <w:rFonts w:ascii="宋体" w:hAnsi="宋体"/>
          <w:b/>
          <w:color w:val="000000" w:themeColor="text1"/>
          <w:sz w:val="32"/>
          <w:szCs w:val="32"/>
        </w:rPr>
      </w:pPr>
      <w:r>
        <w:rPr>
          <w:rFonts w:ascii="宋体" w:hAnsi="宋体" w:hint="eastAsia"/>
          <w:b/>
          <w:noProof/>
          <w:color w:val="000000" w:themeColor="text1"/>
          <w:sz w:val="32"/>
          <w:szCs w:val="32"/>
        </w:rPr>
        <w:drawing>
          <wp:inline distT="0" distB="0" distL="114300" distR="114300">
            <wp:extent cx="5268595" cy="1504315"/>
            <wp:effectExtent l="0" t="0" r="8255" b="635"/>
            <wp:docPr id="2" name="图片 2" descr="d0f14539ee28e575cfad355bab56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f14539ee28e575cfad355bab56e2b"/>
                    <pic:cNvPicPr>
                      <a:picLocks noChangeAspect="1"/>
                    </pic:cNvPicPr>
                  </pic:nvPicPr>
                  <pic:blipFill>
                    <a:blip r:embed="rId7"/>
                    <a:stretch>
                      <a:fillRect/>
                    </a:stretch>
                  </pic:blipFill>
                  <pic:spPr>
                    <a:xfrm>
                      <a:off x="0" y="0"/>
                      <a:ext cx="5268595" cy="1504315"/>
                    </a:xfrm>
                    <a:prstGeom prst="rect">
                      <a:avLst/>
                    </a:prstGeom>
                  </pic:spPr>
                </pic:pic>
              </a:graphicData>
            </a:graphic>
          </wp:inline>
        </w:drawing>
      </w:r>
    </w:p>
    <w:p w:rsidR="005B05DD" w:rsidRDefault="005B05DD">
      <w:pPr>
        <w:widowControl/>
        <w:ind w:firstLine="640"/>
        <w:jc w:val="center"/>
        <w:rPr>
          <w:rFonts w:ascii="宋体" w:hAnsi="宋体"/>
          <w:b/>
          <w:color w:val="000000" w:themeColor="text1"/>
          <w:sz w:val="32"/>
          <w:szCs w:val="32"/>
        </w:rPr>
      </w:pPr>
    </w:p>
    <w:p w:rsidR="005B05DD" w:rsidRDefault="00E75B54">
      <w:pPr>
        <w:widowControl/>
        <w:ind w:firstLine="640"/>
        <w:jc w:val="center"/>
        <w:rPr>
          <w:rFonts w:ascii="宋体" w:hAnsi="宋体"/>
          <w:b/>
          <w:color w:val="000000" w:themeColor="text1"/>
          <w:sz w:val="32"/>
          <w:szCs w:val="32"/>
        </w:rPr>
      </w:pPr>
      <w:r>
        <w:rPr>
          <w:rFonts w:ascii="宋体" w:hAnsi="宋体" w:hint="eastAsia"/>
          <w:b/>
          <w:noProof/>
          <w:color w:val="000000" w:themeColor="text1"/>
          <w:sz w:val="32"/>
          <w:szCs w:val="32"/>
        </w:rPr>
        <w:lastRenderedPageBreak/>
        <w:drawing>
          <wp:inline distT="0" distB="0" distL="114300" distR="114300">
            <wp:extent cx="5270500" cy="1873885"/>
            <wp:effectExtent l="0" t="0" r="6350" b="12065"/>
            <wp:docPr id="3" name="图片 3" descr="a6634531e1c12deed3b69b13ad63d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6634531e1c12deed3b69b13ad63d66"/>
                    <pic:cNvPicPr>
                      <a:picLocks noChangeAspect="1"/>
                    </pic:cNvPicPr>
                  </pic:nvPicPr>
                  <pic:blipFill>
                    <a:blip r:embed="rId8"/>
                    <a:stretch>
                      <a:fillRect/>
                    </a:stretch>
                  </pic:blipFill>
                  <pic:spPr>
                    <a:xfrm>
                      <a:off x="0" y="0"/>
                      <a:ext cx="5270500" cy="1873885"/>
                    </a:xfrm>
                    <a:prstGeom prst="rect">
                      <a:avLst/>
                    </a:prstGeom>
                  </pic:spPr>
                </pic:pic>
              </a:graphicData>
            </a:graphic>
          </wp:inline>
        </w:drawing>
      </w:r>
    </w:p>
    <w:p w:rsidR="005B05DD" w:rsidRDefault="00E75B54">
      <w:pPr>
        <w:widowControl/>
        <w:ind w:firstLine="640"/>
        <w:jc w:val="center"/>
        <w:rPr>
          <w:rFonts w:ascii="宋体" w:hAnsi="宋体"/>
          <w:b/>
          <w:color w:val="000000" w:themeColor="text1"/>
          <w:sz w:val="32"/>
          <w:szCs w:val="32"/>
        </w:rPr>
      </w:pPr>
      <w:r>
        <w:rPr>
          <w:rFonts w:ascii="宋体" w:hAnsi="宋体" w:hint="eastAsia"/>
          <w:b/>
          <w:noProof/>
          <w:color w:val="000000" w:themeColor="text1"/>
          <w:sz w:val="32"/>
          <w:szCs w:val="32"/>
        </w:rPr>
        <w:drawing>
          <wp:inline distT="0" distB="0" distL="114300" distR="114300">
            <wp:extent cx="5271135" cy="3830320"/>
            <wp:effectExtent l="0" t="0" r="5715" b="17780"/>
            <wp:docPr id="12" name="图片 12" descr="1663230184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63230184866"/>
                    <pic:cNvPicPr>
                      <a:picLocks noChangeAspect="1"/>
                    </pic:cNvPicPr>
                  </pic:nvPicPr>
                  <pic:blipFill>
                    <a:blip r:embed="rId9"/>
                    <a:stretch>
                      <a:fillRect/>
                    </a:stretch>
                  </pic:blipFill>
                  <pic:spPr>
                    <a:xfrm>
                      <a:off x="0" y="0"/>
                      <a:ext cx="5271135" cy="3830320"/>
                    </a:xfrm>
                    <a:prstGeom prst="rect">
                      <a:avLst/>
                    </a:prstGeom>
                  </pic:spPr>
                </pic:pic>
              </a:graphicData>
            </a:graphic>
          </wp:inline>
        </w:drawing>
      </w:r>
    </w:p>
    <w:p w:rsidR="005B05DD" w:rsidRDefault="00E75B54">
      <w:pPr>
        <w:widowControl/>
        <w:ind w:firstLine="640"/>
        <w:jc w:val="center"/>
        <w:rPr>
          <w:rFonts w:ascii="宋体" w:hAnsi="宋体"/>
          <w:b/>
          <w:color w:val="000000" w:themeColor="text1"/>
          <w:sz w:val="32"/>
          <w:szCs w:val="32"/>
        </w:rPr>
      </w:pPr>
      <w:r>
        <w:rPr>
          <w:rFonts w:ascii="宋体" w:hAnsi="宋体" w:hint="eastAsia"/>
          <w:b/>
          <w:noProof/>
          <w:color w:val="000000" w:themeColor="text1"/>
          <w:sz w:val="32"/>
          <w:szCs w:val="32"/>
        </w:rPr>
        <w:drawing>
          <wp:inline distT="0" distB="0" distL="114300" distR="114300">
            <wp:extent cx="5269230" cy="2721610"/>
            <wp:effectExtent l="0" t="0" r="7620" b="2540"/>
            <wp:docPr id="5" name="图片 5" descr="0978e60d5e8afbf00af9d09f40235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978e60d5e8afbf00af9d09f40235a3"/>
                    <pic:cNvPicPr>
                      <a:picLocks noChangeAspect="1"/>
                    </pic:cNvPicPr>
                  </pic:nvPicPr>
                  <pic:blipFill>
                    <a:blip r:embed="rId10"/>
                    <a:stretch>
                      <a:fillRect/>
                    </a:stretch>
                  </pic:blipFill>
                  <pic:spPr>
                    <a:xfrm>
                      <a:off x="0" y="0"/>
                      <a:ext cx="5269230" cy="2721610"/>
                    </a:xfrm>
                    <a:prstGeom prst="rect">
                      <a:avLst/>
                    </a:prstGeom>
                  </pic:spPr>
                </pic:pic>
              </a:graphicData>
            </a:graphic>
          </wp:inline>
        </w:drawing>
      </w:r>
    </w:p>
    <w:p w:rsidR="005B05DD" w:rsidRDefault="00E75B54">
      <w:pPr>
        <w:widowControl/>
        <w:ind w:firstLine="640"/>
        <w:jc w:val="center"/>
        <w:rPr>
          <w:rFonts w:ascii="宋体" w:hAnsi="宋体"/>
          <w:b/>
          <w:color w:val="000000" w:themeColor="text1"/>
          <w:sz w:val="32"/>
          <w:szCs w:val="32"/>
        </w:rPr>
      </w:pPr>
      <w:r>
        <w:rPr>
          <w:rFonts w:ascii="宋体" w:hAnsi="宋体" w:hint="eastAsia"/>
          <w:b/>
          <w:noProof/>
          <w:color w:val="000000" w:themeColor="text1"/>
          <w:sz w:val="32"/>
          <w:szCs w:val="32"/>
        </w:rPr>
        <w:lastRenderedPageBreak/>
        <w:drawing>
          <wp:inline distT="0" distB="0" distL="114300" distR="114300">
            <wp:extent cx="5266690" cy="8178800"/>
            <wp:effectExtent l="0" t="0" r="10160" b="12700"/>
            <wp:docPr id="6" name="图片 6" descr="9b0478f4ee856368563eddb90d821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b0478f4ee856368563eddb90d821e8"/>
                    <pic:cNvPicPr>
                      <a:picLocks noChangeAspect="1"/>
                    </pic:cNvPicPr>
                  </pic:nvPicPr>
                  <pic:blipFill>
                    <a:blip r:embed="rId11"/>
                    <a:stretch>
                      <a:fillRect/>
                    </a:stretch>
                  </pic:blipFill>
                  <pic:spPr>
                    <a:xfrm>
                      <a:off x="0" y="0"/>
                      <a:ext cx="5266690" cy="8178800"/>
                    </a:xfrm>
                    <a:prstGeom prst="rect">
                      <a:avLst/>
                    </a:prstGeom>
                  </pic:spPr>
                </pic:pic>
              </a:graphicData>
            </a:graphic>
          </wp:inline>
        </w:drawing>
      </w:r>
    </w:p>
    <w:p w:rsidR="005B05DD" w:rsidRDefault="005B05DD">
      <w:pPr>
        <w:widowControl/>
        <w:ind w:firstLine="640"/>
        <w:jc w:val="center"/>
        <w:rPr>
          <w:rFonts w:ascii="宋体" w:hAnsi="宋体"/>
          <w:b/>
          <w:color w:val="000000" w:themeColor="text1"/>
          <w:sz w:val="32"/>
          <w:szCs w:val="32"/>
        </w:rPr>
      </w:pPr>
    </w:p>
    <w:p w:rsidR="005B05DD" w:rsidRDefault="00E75B54">
      <w:pPr>
        <w:widowControl/>
        <w:ind w:firstLine="640"/>
        <w:jc w:val="center"/>
        <w:rPr>
          <w:rFonts w:ascii="宋体" w:hAnsi="宋体"/>
          <w:b/>
          <w:color w:val="000000" w:themeColor="text1"/>
          <w:sz w:val="32"/>
          <w:szCs w:val="32"/>
        </w:rPr>
      </w:pPr>
      <w:r>
        <w:rPr>
          <w:rFonts w:ascii="宋体" w:hAnsi="宋体" w:hint="eastAsia"/>
          <w:b/>
          <w:noProof/>
          <w:color w:val="000000" w:themeColor="text1"/>
          <w:sz w:val="32"/>
          <w:szCs w:val="32"/>
        </w:rPr>
        <w:lastRenderedPageBreak/>
        <w:drawing>
          <wp:inline distT="0" distB="0" distL="114300" distR="114300">
            <wp:extent cx="5272405" cy="5170170"/>
            <wp:effectExtent l="0" t="0" r="4445" b="11430"/>
            <wp:docPr id="13" name="图片 13" descr="166323020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63230201462"/>
                    <pic:cNvPicPr>
                      <a:picLocks noChangeAspect="1"/>
                    </pic:cNvPicPr>
                  </pic:nvPicPr>
                  <pic:blipFill>
                    <a:blip r:embed="rId12"/>
                    <a:stretch>
                      <a:fillRect/>
                    </a:stretch>
                  </pic:blipFill>
                  <pic:spPr>
                    <a:xfrm>
                      <a:off x="0" y="0"/>
                      <a:ext cx="5272405" cy="5170170"/>
                    </a:xfrm>
                    <a:prstGeom prst="rect">
                      <a:avLst/>
                    </a:prstGeom>
                  </pic:spPr>
                </pic:pic>
              </a:graphicData>
            </a:graphic>
          </wp:inline>
        </w:drawing>
      </w:r>
    </w:p>
    <w:p w:rsidR="005B05DD" w:rsidRDefault="005B05DD">
      <w:pPr>
        <w:widowControl/>
        <w:ind w:firstLine="640"/>
        <w:jc w:val="center"/>
        <w:rPr>
          <w:rFonts w:ascii="宋体" w:hAnsi="宋体"/>
          <w:b/>
          <w:color w:val="000000" w:themeColor="text1"/>
          <w:sz w:val="32"/>
          <w:szCs w:val="32"/>
        </w:rPr>
      </w:pPr>
    </w:p>
    <w:p w:rsidR="005B05DD" w:rsidRDefault="00E75B54">
      <w:pPr>
        <w:widowControl/>
        <w:ind w:firstLine="640"/>
        <w:jc w:val="center"/>
        <w:rPr>
          <w:rFonts w:ascii="宋体" w:hAnsi="宋体"/>
          <w:b/>
          <w:color w:val="000000" w:themeColor="text1"/>
          <w:sz w:val="32"/>
          <w:szCs w:val="32"/>
        </w:rPr>
      </w:pPr>
      <w:r>
        <w:rPr>
          <w:rFonts w:ascii="宋体" w:hAnsi="宋体" w:hint="eastAsia"/>
          <w:b/>
          <w:noProof/>
          <w:color w:val="000000" w:themeColor="text1"/>
          <w:sz w:val="32"/>
          <w:szCs w:val="32"/>
        </w:rPr>
        <w:drawing>
          <wp:inline distT="0" distB="0" distL="114300" distR="114300">
            <wp:extent cx="5266690" cy="1831340"/>
            <wp:effectExtent l="0" t="0" r="10160" b="16510"/>
            <wp:docPr id="1" name="图片 1" descr="166420079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4200797190"/>
                    <pic:cNvPicPr>
                      <a:picLocks noChangeAspect="1"/>
                    </pic:cNvPicPr>
                  </pic:nvPicPr>
                  <pic:blipFill>
                    <a:blip r:embed="rId13"/>
                    <a:stretch>
                      <a:fillRect/>
                    </a:stretch>
                  </pic:blipFill>
                  <pic:spPr>
                    <a:xfrm>
                      <a:off x="0" y="0"/>
                      <a:ext cx="5266690" cy="1831340"/>
                    </a:xfrm>
                    <a:prstGeom prst="rect">
                      <a:avLst/>
                    </a:prstGeom>
                  </pic:spPr>
                </pic:pic>
              </a:graphicData>
            </a:graphic>
          </wp:inline>
        </w:drawing>
      </w:r>
    </w:p>
    <w:p w:rsidR="005B05DD" w:rsidRDefault="005B05DD">
      <w:pPr>
        <w:widowControl/>
        <w:ind w:firstLine="640"/>
        <w:jc w:val="center"/>
        <w:rPr>
          <w:rFonts w:ascii="宋体" w:hAnsi="宋体"/>
          <w:b/>
          <w:color w:val="000000" w:themeColor="text1"/>
          <w:sz w:val="32"/>
          <w:szCs w:val="32"/>
        </w:rPr>
      </w:pPr>
    </w:p>
    <w:p w:rsidR="005B05DD" w:rsidRDefault="005B05DD">
      <w:pPr>
        <w:widowControl/>
        <w:ind w:firstLine="640"/>
        <w:jc w:val="center"/>
        <w:rPr>
          <w:rFonts w:ascii="宋体" w:hAnsi="宋体"/>
          <w:b/>
          <w:color w:val="000000" w:themeColor="text1"/>
          <w:sz w:val="32"/>
          <w:szCs w:val="32"/>
        </w:rPr>
      </w:pPr>
    </w:p>
    <w:p w:rsidR="005B05DD" w:rsidRDefault="005B05DD">
      <w:pPr>
        <w:widowControl/>
        <w:ind w:firstLine="640"/>
        <w:jc w:val="center"/>
        <w:rPr>
          <w:rFonts w:ascii="宋体" w:hAnsi="宋体"/>
          <w:b/>
          <w:color w:val="000000" w:themeColor="text1"/>
          <w:sz w:val="32"/>
          <w:szCs w:val="32"/>
        </w:rPr>
      </w:pPr>
    </w:p>
    <w:p w:rsidR="005B05DD" w:rsidRDefault="00E75B54">
      <w:pPr>
        <w:widowControl/>
        <w:ind w:firstLine="640"/>
        <w:jc w:val="center"/>
        <w:rPr>
          <w:rFonts w:ascii="宋体" w:hAnsi="宋体"/>
          <w:b/>
          <w:color w:val="000000" w:themeColor="text1"/>
          <w:sz w:val="32"/>
          <w:szCs w:val="32"/>
        </w:rPr>
      </w:pPr>
      <w:r>
        <w:rPr>
          <w:rFonts w:ascii="宋体" w:hAnsi="宋体" w:hint="eastAsia"/>
          <w:b/>
          <w:noProof/>
          <w:color w:val="000000" w:themeColor="text1"/>
          <w:sz w:val="32"/>
          <w:szCs w:val="32"/>
        </w:rPr>
        <w:lastRenderedPageBreak/>
        <w:drawing>
          <wp:inline distT="0" distB="0" distL="114300" distR="114300">
            <wp:extent cx="5272405" cy="2749550"/>
            <wp:effectExtent l="0" t="0" r="4445" b="12700"/>
            <wp:docPr id="9" name="图片 9" descr="cb27633aabd0ec519553680b438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b27633aabd0ec519553680b4384093"/>
                    <pic:cNvPicPr>
                      <a:picLocks noChangeAspect="1"/>
                    </pic:cNvPicPr>
                  </pic:nvPicPr>
                  <pic:blipFill>
                    <a:blip r:embed="rId14"/>
                    <a:stretch>
                      <a:fillRect/>
                    </a:stretch>
                  </pic:blipFill>
                  <pic:spPr>
                    <a:xfrm>
                      <a:off x="0" y="0"/>
                      <a:ext cx="5272405" cy="2749550"/>
                    </a:xfrm>
                    <a:prstGeom prst="rect">
                      <a:avLst/>
                    </a:prstGeom>
                  </pic:spPr>
                </pic:pic>
              </a:graphicData>
            </a:graphic>
          </wp:inline>
        </w:drawing>
      </w:r>
    </w:p>
    <w:p w:rsidR="005B05DD" w:rsidRDefault="005B05DD">
      <w:pPr>
        <w:widowControl/>
        <w:ind w:firstLine="640"/>
        <w:jc w:val="center"/>
        <w:rPr>
          <w:rFonts w:ascii="宋体" w:hAnsi="宋体"/>
          <w:b/>
          <w:color w:val="000000" w:themeColor="text1"/>
          <w:sz w:val="32"/>
          <w:szCs w:val="32"/>
        </w:rPr>
      </w:pPr>
    </w:p>
    <w:p w:rsidR="005B05DD" w:rsidRDefault="005B05DD">
      <w:pPr>
        <w:widowControl/>
        <w:ind w:firstLine="640"/>
        <w:jc w:val="center"/>
        <w:rPr>
          <w:rFonts w:ascii="宋体" w:hAnsi="宋体"/>
          <w:b/>
          <w:color w:val="000000" w:themeColor="text1"/>
          <w:sz w:val="32"/>
          <w:szCs w:val="32"/>
        </w:rPr>
      </w:pPr>
    </w:p>
    <w:p w:rsidR="005B05DD" w:rsidRDefault="00E75B54">
      <w:pPr>
        <w:widowControl/>
        <w:ind w:firstLine="640"/>
        <w:jc w:val="center"/>
        <w:rPr>
          <w:rFonts w:ascii="宋体" w:hAnsi="宋体"/>
          <w:b/>
          <w:color w:val="000000" w:themeColor="text1"/>
          <w:sz w:val="32"/>
          <w:szCs w:val="32"/>
        </w:rPr>
      </w:pPr>
      <w:r>
        <w:rPr>
          <w:rFonts w:ascii="宋体" w:hAnsi="宋体" w:hint="eastAsia"/>
          <w:b/>
          <w:noProof/>
          <w:color w:val="000000" w:themeColor="text1"/>
          <w:sz w:val="32"/>
          <w:szCs w:val="32"/>
        </w:rPr>
        <w:drawing>
          <wp:inline distT="0" distB="0" distL="114300" distR="114300">
            <wp:extent cx="5269230" cy="3002915"/>
            <wp:effectExtent l="0" t="0" r="7620" b="6985"/>
            <wp:docPr id="14" name="图片 14" descr="1663230214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63230214729"/>
                    <pic:cNvPicPr>
                      <a:picLocks noChangeAspect="1"/>
                    </pic:cNvPicPr>
                  </pic:nvPicPr>
                  <pic:blipFill>
                    <a:blip r:embed="rId15"/>
                    <a:stretch>
                      <a:fillRect/>
                    </a:stretch>
                  </pic:blipFill>
                  <pic:spPr>
                    <a:xfrm>
                      <a:off x="0" y="0"/>
                      <a:ext cx="5269230" cy="3002915"/>
                    </a:xfrm>
                    <a:prstGeom prst="rect">
                      <a:avLst/>
                    </a:prstGeom>
                  </pic:spPr>
                </pic:pic>
              </a:graphicData>
            </a:graphic>
          </wp:inline>
        </w:drawing>
      </w:r>
    </w:p>
    <w:p w:rsidR="005B05DD" w:rsidRDefault="005B05DD">
      <w:pPr>
        <w:widowControl/>
        <w:ind w:firstLine="640"/>
        <w:jc w:val="center"/>
        <w:rPr>
          <w:rFonts w:ascii="宋体" w:hAnsi="宋体"/>
          <w:b/>
          <w:color w:val="000000" w:themeColor="text1"/>
          <w:sz w:val="32"/>
          <w:szCs w:val="32"/>
        </w:rPr>
      </w:pPr>
    </w:p>
    <w:p w:rsidR="005B05DD" w:rsidRDefault="005B05DD">
      <w:pPr>
        <w:widowControl/>
        <w:ind w:firstLine="640"/>
        <w:jc w:val="center"/>
        <w:rPr>
          <w:rFonts w:ascii="宋体" w:hAnsi="宋体"/>
          <w:b/>
          <w:color w:val="000000" w:themeColor="text1"/>
          <w:sz w:val="32"/>
          <w:szCs w:val="32"/>
        </w:rPr>
      </w:pPr>
    </w:p>
    <w:p w:rsidR="005B05DD" w:rsidRDefault="005B05DD">
      <w:pPr>
        <w:widowControl/>
        <w:spacing w:line="600" w:lineRule="exact"/>
        <w:ind w:firstLine="640"/>
        <w:jc w:val="center"/>
        <w:rPr>
          <w:rFonts w:ascii="宋体" w:hAnsi="宋体"/>
          <w:b/>
          <w:color w:val="000000" w:themeColor="text1"/>
          <w:sz w:val="32"/>
          <w:szCs w:val="32"/>
        </w:rPr>
      </w:pPr>
    </w:p>
    <w:p w:rsidR="005B05DD" w:rsidRDefault="005B05DD">
      <w:pPr>
        <w:pStyle w:val="a0"/>
      </w:pPr>
      <w:bookmarkStart w:id="0" w:name="_GoBack"/>
      <w:bookmarkEnd w:id="0"/>
    </w:p>
    <w:p w:rsidR="005B05DD" w:rsidRDefault="005B05DD">
      <w:pPr>
        <w:widowControl/>
        <w:spacing w:line="600" w:lineRule="exact"/>
        <w:ind w:firstLine="640"/>
        <w:jc w:val="center"/>
        <w:rPr>
          <w:rFonts w:ascii="宋体" w:hAnsi="宋体"/>
          <w:b/>
          <w:color w:val="000000" w:themeColor="text1"/>
          <w:sz w:val="32"/>
          <w:szCs w:val="32"/>
        </w:rPr>
      </w:pPr>
    </w:p>
    <w:p w:rsidR="005B05DD" w:rsidRDefault="00E75B54">
      <w:pPr>
        <w:widowControl/>
        <w:spacing w:line="600" w:lineRule="exact"/>
        <w:ind w:firstLine="640"/>
        <w:jc w:val="center"/>
        <w:rPr>
          <w:rFonts w:ascii="宋体" w:hAnsi="宋体"/>
          <w:b/>
          <w:color w:val="000000" w:themeColor="text1"/>
          <w:sz w:val="32"/>
          <w:szCs w:val="32"/>
        </w:rPr>
      </w:pPr>
      <w:r>
        <w:rPr>
          <w:rFonts w:ascii="宋体" w:hAnsi="宋体" w:hint="eastAsia"/>
          <w:b/>
          <w:color w:val="000000" w:themeColor="text1"/>
          <w:sz w:val="32"/>
          <w:szCs w:val="32"/>
        </w:rPr>
        <w:lastRenderedPageBreak/>
        <w:t>第三部分</w:t>
      </w:r>
      <w:r>
        <w:rPr>
          <w:rFonts w:ascii="宋体" w:hAnsi="宋体" w:hint="eastAsia"/>
          <w:b/>
          <w:color w:val="000000" w:themeColor="text1"/>
          <w:sz w:val="32"/>
          <w:szCs w:val="32"/>
        </w:rPr>
        <w:t xml:space="preserve">  </w:t>
      </w:r>
      <w:r>
        <w:rPr>
          <w:rFonts w:ascii="宋体" w:hAnsi="宋体" w:hint="eastAsia"/>
          <w:b/>
          <w:color w:val="000000" w:themeColor="text1"/>
          <w:sz w:val="32"/>
          <w:szCs w:val="32"/>
        </w:rPr>
        <w:t>2021</w:t>
      </w:r>
      <w:r>
        <w:rPr>
          <w:rFonts w:ascii="宋体" w:hAnsi="宋体" w:hint="eastAsia"/>
          <w:b/>
          <w:color w:val="000000" w:themeColor="text1"/>
          <w:sz w:val="32"/>
          <w:szCs w:val="32"/>
        </w:rPr>
        <w:t>年度</w:t>
      </w:r>
      <w:r>
        <w:rPr>
          <w:rFonts w:ascii="宋体" w:hAnsi="宋体" w:hint="eastAsia"/>
          <w:b/>
          <w:color w:val="000000" w:themeColor="text1"/>
          <w:sz w:val="32"/>
          <w:szCs w:val="32"/>
        </w:rPr>
        <w:t>部门</w:t>
      </w:r>
      <w:r>
        <w:rPr>
          <w:rFonts w:ascii="宋体" w:hAnsi="宋体" w:hint="eastAsia"/>
          <w:b/>
          <w:color w:val="000000" w:themeColor="text1"/>
          <w:sz w:val="32"/>
          <w:szCs w:val="32"/>
        </w:rPr>
        <w:t>决算情况说明</w:t>
      </w:r>
    </w:p>
    <w:p w:rsidR="005B05DD" w:rsidRDefault="005B05DD">
      <w:pPr>
        <w:ind w:firstLine="630"/>
        <w:jc w:val="left"/>
        <w:rPr>
          <w:rFonts w:ascii="仿宋" w:eastAsia="仿宋" w:hAnsi="仿宋"/>
          <w:color w:val="000000" w:themeColor="text1"/>
          <w:sz w:val="30"/>
          <w:szCs w:val="30"/>
        </w:rPr>
      </w:pPr>
    </w:p>
    <w:p w:rsidR="005B05DD" w:rsidRDefault="00E75B54">
      <w:pPr>
        <w:ind w:firstLine="630"/>
        <w:jc w:val="left"/>
        <w:rPr>
          <w:rFonts w:ascii="黑体" w:eastAsia="黑体" w:hAnsi="黑体"/>
          <w:color w:val="000000" w:themeColor="text1"/>
          <w:sz w:val="30"/>
          <w:szCs w:val="30"/>
        </w:rPr>
      </w:pPr>
      <w:r>
        <w:rPr>
          <w:rFonts w:ascii="黑体" w:eastAsia="黑体" w:hAnsi="黑体" w:hint="eastAsia"/>
          <w:color w:val="000000" w:themeColor="text1"/>
          <w:sz w:val="30"/>
          <w:szCs w:val="30"/>
        </w:rPr>
        <w:t>一、收入决算情况说明</w:t>
      </w:r>
    </w:p>
    <w:p w:rsidR="005B05DD" w:rsidRDefault="00E75B54">
      <w:pPr>
        <w:ind w:firstLine="630"/>
        <w:jc w:val="left"/>
        <w:rPr>
          <w:rFonts w:ascii="仿宋" w:eastAsia="仿宋" w:hAnsi="仿宋"/>
          <w:color w:val="000000" w:themeColor="text1"/>
          <w:sz w:val="30"/>
          <w:szCs w:val="30"/>
        </w:rPr>
      </w:pP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2021</w:t>
      </w:r>
      <w:r>
        <w:rPr>
          <w:rFonts w:ascii="仿宋" w:eastAsia="仿宋" w:hAnsi="仿宋" w:hint="eastAsia"/>
          <w:color w:val="000000" w:themeColor="text1"/>
          <w:sz w:val="30"/>
          <w:szCs w:val="30"/>
        </w:rPr>
        <w:t>年度收入总计</w:t>
      </w:r>
      <w:r>
        <w:rPr>
          <w:rFonts w:ascii="仿宋" w:eastAsia="仿宋" w:hAnsi="仿宋" w:hint="eastAsia"/>
          <w:color w:val="000000" w:themeColor="text1"/>
          <w:sz w:val="30"/>
          <w:szCs w:val="30"/>
        </w:rPr>
        <w:t>604.31</w:t>
      </w:r>
      <w:r>
        <w:rPr>
          <w:rFonts w:ascii="仿宋" w:eastAsia="仿宋" w:hAnsi="仿宋" w:hint="eastAsia"/>
          <w:color w:val="000000" w:themeColor="text1"/>
          <w:sz w:val="30"/>
          <w:szCs w:val="30"/>
        </w:rPr>
        <w:t>万元，其中年初结转和结余</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万元</w:t>
      </w: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为新增</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，所以无上年比较数。</w:t>
      </w:r>
    </w:p>
    <w:p w:rsidR="005B05DD" w:rsidRDefault="00E75B54">
      <w:pPr>
        <w:ind w:firstLine="630"/>
        <w:jc w:val="left"/>
        <w:rPr>
          <w:rFonts w:ascii="仿宋" w:eastAsia="仿宋" w:hAnsi="仿宋"/>
          <w:color w:val="000000" w:themeColor="text1"/>
          <w:sz w:val="30"/>
          <w:szCs w:val="30"/>
        </w:rPr>
      </w:pPr>
      <w:r>
        <w:rPr>
          <w:rFonts w:ascii="仿宋" w:eastAsia="仿宋" w:hAnsi="仿宋" w:hint="eastAsia"/>
          <w:color w:val="000000" w:themeColor="text1"/>
          <w:sz w:val="30"/>
          <w:szCs w:val="30"/>
        </w:rPr>
        <w:t>本年收入的具体构成为：财政拨款收入</w:t>
      </w:r>
      <w:r>
        <w:rPr>
          <w:rFonts w:ascii="仿宋" w:eastAsia="仿宋" w:hAnsi="仿宋" w:hint="eastAsia"/>
          <w:color w:val="000000" w:themeColor="text1"/>
          <w:sz w:val="30"/>
          <w:szCs w:val="30"/>
        </w:rPr>
        <w:t>604.31</w:t>
      </w:r>
      <w:r>
        <w:rPr>
          <w:rFonts w:ascii="仿宋" w:eastAsia="仿宋" w:hAnsi="仿宋" w:hint="eastAsia"/>
          <w:color w:val="000000" w:themeColor="text1"/>
          <w:sz w:val="30"/>
          <w:szCs w:val="30"/>
        </w:rPr>
        <w:t>万元，占</w:t>
      </w:r>
      <w:r>
        <w:rPr>
          <w:rFonts w:ascii="仿宋" w:eastAsia="仿宋" w:hAnsi="仿宋" w:hint="eastAsia"/>
          <w:color w:val="000000" w:themeColor="text1"/>
          <w:sz w:val="30"/>
          <w:szCs w:val="30"/>
        </w:rPr>
        <w:t>100%</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事业收入</w:t>
      </w:r>
      <w:r>
        <w:rPr>
          <w:rFonts w:ascii="仿宋" w:eastAsia="仿宋" w:hAnsi="仿宋" w:hint="eastAsia"/>
          <w:color w:val="000000" w:themeColor="text1"/>
          <w:sz w:val="30"/>
          <w:szCs w:val="30"/>
        </w:rPr>
        <w:t xml:space="preserve"> 0 </w:t>
      </w:r>
      <w:r>
        <w:rPr>
          <w:rFonts w:ascii="仿宋" w:eastAsia="仿宋" w:hAnsi="仿宋" w:hint="eastAsia"/>
          <w:color w:val="000000" w:themeColor="text1"/>
          <w:sz w:val="30"/>
          <w:szCs w:val="30"/>
        </w:rPr>
        <w:t>万元，占</w:t>
      </w:r>
      <w:r>
        <w:rPr>
          <w:rFonts w:ascii="仿宋" w:eastAsia="仿宋" w:hAnsi="仿宋" w:hint="eastAsia"/>
          <w:color w:val="000000" w:themeColor="text1"/>
          <w:sz w:val="30"/>
          <w:szCs w:val="30"/>
        </w:rPr>
        <w:t>0 %</w:t>
      </w:r>
      <w:r>
        <w:rPr>
          <w:rFonts w:ascii="仿宋" w:eastAsia="仿宋" w:hAnsi="仿宋" w:hint="eastAsia"/>
          <w:color w:val="000000" w:themeColor="text1"/>
          <w:sz w:val="30"/>
          <w:szCs w:val="30"/>
        </w:rPr>
        <w:t>；经营收入</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万元，占</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；其他收入</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万元，占</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 xml:space="preserve">  </w:t>
      </w:r>
    </w:p>
    <w:p w:rsidR="005B05DD" w:rsidRDefault="00E75B54">
      <w:pPr>
        <w:ind w:firstLine="630"/>
        <w:jc w:val="left"/>
        <w:rPr>
          <w:rFonts w:ascii="黑体" w:eastAsia="黑体" w:hAnsi="黑体"/>
          <w:color w:val="000000" w:themeColor="text1"/>
          <w:sz w:val="30"/>
          <w:szCs w:val="30"/>
        </w:rPr>
      </w:pPr>
      <w:r>
        <w:rPr>
          <w:rFonts w:ascii="黑体" w:eastAsia="黑体" w:hAnsi="黑体" w:hint="eastAsia"/>
          <w:color w:val="000000" w:themeColor="text1"/>
          <w:sz w:val="30"/>
          <w:szCs w:val="30"/>
        </w:rPr>
        <w:t>二、支出决算情况说明</w:t>
      </w:r>
    </w:p>
    <w:p w:rsidR="005B05DD" w:rsidRDefault="00E75B54">
      <w:pPr>
        <w:ind w:firstLine="630"/>
        <w:jc w:val="left"/>
        <w:rPr>
          <w:rFonts w:ascii="仿宋" w:eastAsia="仿宋" w:hAnsi="仿宋"/>
          <w:color w:val="000000" w:themeColor="text1"/>
          <w:sz w:val="30"/>
          <w:szCs w:val="30"/>
        </w:rPr>
      </w:pP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2021</w:t>
      </w:r>
      <w:r>
        <w:rPr>
          <w:rFonts w:ascii="仿宋" w:eastAsia="仿宋" w:hAnsi="仿宋" w:hint="eastAsia"/>
          <w:color w:val="000000" w:themeColor="text1"/>
          <w:sz w:val="30"/>
          <w:szCs w:val="30"/>
        </w:rPr>
        <w:t>年度支出总计</w:t>
      </w:r>
      <w:r>
        <w:rPr>
          <w:rFonts w:ascii="仿宋" w:eastAsia="仿宋" w:hAnsi="仿宋" w:hint="eastAsia"/>
          <w:color w:val="000000" w:themeColor="text1"/>
          <w:sz w:val="30"/>
          <w:szCs w:val="30"/>
        </w:rPr>
        <w:t>604.31</w:t>
      </w:r>
      <w:r>
        <w:rPr>
          <w:rFonts w:ascii="仿宋" w:eastAsia="仿宋" w:hAnsi="仿宋" w:hint="eastAsia"/>
          <w:color w:val="000000" w:themeColor="text1"/>
          <w:sz w:val="30"/>
          <w:szCs w:val="30"/>
        </w:rPr>
        <w:t>万元，其中年初结转和结余</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万元</w:t>
      </w: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为新增</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，所以无上年比较数。</w:t>
      </w:r>
    </w:p>
    <w:p w:rsidR="005B05DD" w:rsidRDefault="00E75B54">
      <w:pPr>
        <w:ind w:firstLine="630"/>
        <w:jc w:val="left"/>
        <w:rPr>
          <w:rFonts w:ascii="仿宋" w:eastAsia="仿宋" w:hAnsi="仿宋"/>
          <w:color w:val="000000" w:themeColor="text1"/>
          <w:sz w:val="30"/>
          <w:szCs w:val="30"/>
        </w:rPr>
      </w:pPr>
      <w:r>
        <w:rPr>
          <w:rFonts w:ascii="仿宋" w:eastAsia="仿宋" w:hAnsi="仿宋" w:hint="eastAsia"/>
          <w:color w:val="000000" w:themeColor="text1"/>
          <w:sz w:val="30"/>
          <w:szCs w:val="30"/>
        </w:rPr>
        <w:t>本年支出的具体构成为：基本支出</w:t>
      </w:r>
      <w:r>
        <w:rPr>
          <w:rFonts w:ascii="仿宋" w:eastAsia="仿宋" w:hAnsi="仿宋" w:hint="eastAsia"/>
          <w:color w:val="000000" w:themeColor="text1"/>
          <w:sz w:val="30"/>
          <w:szCs w:val="30"/>
        </w:rPr>
        <w:t>604.31</w:t>
      </w:r>
      <w:r>
        <w:rPr>
          <w:rFonts w:ascii="仿宋" w:eastAsia="仿宋" w:hAnsi="仿宋" w:hint="eastAsia"/>
          <w:color w:val="000000" w:themeColor="text1"/>
          <w:sz w:val="30"/>
          <w:szCs w:val="30"/>
        </w:rPr>
        <w:t>万元，占</w:t>
      </w:r>
      <w:r>
        <w:rPr>
          <w:rFonts w:ascii="仿宋" w:eastAsia="仿宋" w:hAnsi="仿宋" w:hint="eastAsia"/>
          <w:color w:val="000000" w:themeColor="text1"/>
          <w:sz w:val="30"/>
          <w:szCs w:val="30"/>
        </w:rPr>
        <w:t>100</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；项目支出</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万元，占</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；经营支出</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万元，占</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；其他支出（对附属</w:t>
      </w:r>
      <w:r>
        <w:rPr>
          <w:rFonts w:ascii="仿宋" w:eastAsia="仿宋" w:hAnsi="仿宋" w:hint="eastAsia"/>
          <w:color w:val="000000" w:themeColor="text1"/>
          <w:sz w:val="30"/>
          <w:szCs w:val="30"/>
        </w:rPr>
        <w:t>单位</w:t>
      </w:r>
      <w:r>
        <w:rPr>
          <w:rFonts w:ascii="仿宋" w:eastAsia="仿宋" w:hAnsi="仿宋" w:hint="eastAsia"/>
          <w:color w:val="000000" w:themeColor="text1"/>
          <w:sz w:val="30"/>
          <w:szCs w:val="30"/>
        </w:rPr>
        <w:t>补助支出、上缴上级支出）</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万元，占</w:t>
      </w:r>
      <w:r>
        <w:rPr>
          <w:rFonts w:ascii="仿宋" w:eastAsia="仿宋" w:hAnsi="仿宋" w:hint="eastAsia"/>
          <w:color w:val="000000" w:themeColor="text1"/>
          <w:sz w:val="30"/>
          <w:szCs w:val="30"/>
        </w:rPr>
        <w:t>0%</w:t>
      </w:r>
      <w:r>
        <w:rPr>
          <w:rFonts w:ascii="仿宋" w:eastAsia="仿宋" w:hAnsi="仿宋" w:hint="eastAsia"/>
          <w:color w:val="000000" w:themeColor="text1"/>
          <w:sz w:val="30"/>
          <w:szCs w:val="30"/>
        </w:rPr>
        <w:t>。</w:t>
      </w:r>
    </w:p>
    <w:p w:rsidR="005B05DD" w:rsidRDefault="00E75B54">
      <w:pPr>
        <w:ind w:firstLine="630"/>
        <w:jc w:val="left"/>
        <w:rPr>
          <w:rFonts w:ascii="黑体" w:eastAsia="黑体" w:hAnsi="黑体"/>
          <w:color w:val="000000" w:themeColor="text1"/>
          <w:sz w:val="30"/>
          <w:szCs w:val="30"/>
        </w:rPr>
      </w:pPr>
      <w:r>
        <w:rPr>
          <w:rFonts w:ascii="黑体" w:eastAsia="黑体" w:hAnsi="黑体" w:hint="eastAsia"/>
          <w:color w:val="000000" w:themeColor="text1"/>
          <w:sz w:val="30"/>
          <w:szCs w:val="30"/>
        </w:rPr>
        <w:t>三、财政拨款支出决算情况说明</w:t>
      </w:r>
    </w:p>
    <w:p w:rsidR="005B05DD" w:rsidRDefault="00E75B54">
      <w:pPr>
        <w:ind w:firstLine="630"/>
        <w:jc w:val="left"/>
        <w:rPr>
          <w:rFonts w:ascii="仿宋" w:eastAsia="仿宋" w:hAnsi="仿宋"/>
          <w:color w:val="000000" w:themeColor="text1"/>
          <w:sz w:val="30"/>
          <w:szCs w:val="30"/>
        </w:rPr>
      </w:pP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2021</w:t>
      </w:r>
      <w:r>
        <w:rPr>
          <w:rFonts w:ascii="仿宋" w:eastAsia="仿宋" w:hAnsi="仿宋" w:hint="eastAsia"/>
          <w:color w:val="000000" w:themeColor="text1"/>
          <w:sz w:val="30"/>
          <w:szCs w:val="30"/>
        </w:rPr>
        <w:t>年度财政拨款本年支出年初预算数为</w:t>
      </w:r>
      <w:r>
        <w:rPr>
          <w:rFonts w:ascii="仿宋" w:eastAsia="仿宋" w:hAnsi="仿宋" w:hint="eastAsia"/>
          <w:color w:val="000000" w:themeColor="text1"/>
          <w:sz w:val="30"/>
          <w:szCs w:val="30"/>
        </w:rPr>
        <w:t>560.26</w:t>
      </w:r>
      <w:r>
        <w:rPr>
          <w:rFonts w:ascii="仿宋" w:eastAsia="仿宋" w:hAnsi="仿宋" w:hint="eastAsia"/>
          <w:color w:val="000000" w:themeColor="text1"/>
          <w:sz w:val="30"/>
          <w:szCs w:val="30"/>
        </w:rPr>
        <w:t>万元，决算数为</w:t>
      </w:r>
      <w:r>
        <w:rPr>
          <w:rFonts w:ascii="仿宋" w:eastAsia="仿宋" w:hAnsi="仿宋" w:hint="eastAsia"/>
          <w:color w:val="000000" w:themeColor="text1"/>
          <w:sz w:val="30"/>
          <w:szCs w:val="30"/>
        </w:rPr>
        <w:t>604.31</w:t>
      </w:r>
      <w:r>
        <w:rPr>
          <w:rFonts w:ascii="仿宋" w:eastAsia="仿宋" w:hAnsi="仿宋" w:hint="eastAsia"/>
          <w:color w:val="000000" w:themeColor="text1"/>
          <w:sz w:val="30"/>
          <w:szCs w:val="30"/>
        </w:rPr>
        <w:t>万元，完成年初预算的</w:t>
      </w: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07</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86</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。其中：</w:t>
      </w:r>
    </w:p>
    <w:p w:rsidR="005B05DD" w:rsidRDefault="00E75B54">
      <w:pPr>
        <w:ind w:firstLine="630"/>
        <w:jc w:val="left"/>
        <w:rPr>
          <w:rFonts w:ascii="仿宋" w:eastAsia="仿宋" w:hAnsi="仿宋"/>
          <w:color w:val="000000" w:themeColor="text1"/>
          <w:sz w:val="30"/>
          <w:szCs w:val="30"/>
        </w:rPr>
      </w:pPr>
      <w:r>
        <w:rPr>
          <w:rFonts w:ascii="仿宋" w:eastAsia="仿宋" w:hAnsi="仿宋" w:hint="eastAsia"/>
          <w:color w:val="000000" w:themeColor="text1"/>
          <w:sz w:val="30"/>
          <w:szCs w:val="30"/>
        </w:rPr>
        <w:t>教育</w:t>
      </w:r>
      <w:r>
        <w:rPr>
          <w:rFonts w:ascii="仿宋" w:eastAsia="仿宋" w:hAnsi="仿宋" w:hint="eastAsia"/>
          <w:color w:val="000000" w:themeColor="text1"/>
          <w:sz w:val="30"/>
          <w:szCs w:val="30"/>
        </w:rPr>
        <w:t>支出年初预算数为</w:t>
      </w:r>
      <w:r>
        <w:rPr>
          <w:rFonts w:ascii="仿宋" w:eastAsia="仿宋" w:hAnsi="仿宋" w:hint="eastAsia"/>
          <w:color w:val="000000" w:themeColor="text1"/>
          <w:sz w:val="30"/>
          <w:szCs w:val="30"/>
        </w:rPr>
        <w:t>560.26</w:t>
      </w:r>
      <w:r>
        <w:rPr>
          <w:rFonts w:ascii="仿宋" w:eastAsia="仿宋" w:hAnsi="仿宋" w:hint="eastAsia"/>
          <w:color w:val="000000" w:themeColor="text1"/>
          <w:sz w:val="30"/>
          <w:szCs w:val="30"/>
        </w:rPr>
        <w:t>万元，决算数为</w:t>
      </w:r>
      <w:r>
        <w:rPr>
          <w:rFonts w:ascii="仿宋" w:eastAsia="仿宋" w:hAnsi="仿宋" w:hint="eastAsia"/>
          <w:color w:val="000000" w:themeColor="text1"/>
          <w:sz w:val="30"/>
          <w:szCs w:val="30"/>
        </w:rPr>
        <w:t>604.31</w:t>
      </w:r>
      <w:r>
        <w:rPr>
          <w:rFonts w:ascii="仿宋" w:eastAsia="仿宋" w:hAnsi="仿宋" w:hint="eastAsia"/>
          <w:color w:val="000000" w:themeColor="text1"/>
          <w:sz w:val="30"/>
          <w:szCs w:val="30"/>
        </w:rPr>
        <w:t>万元，完成年初预算的</w:t>
      </w: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07</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86</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主要原因是：</w:t>
      </w:r>
      <w:r>
        <w:rPr>
          <w:rFonts w:ascii="仿宋" w:eastAsia="仿宋" w:hAnsi="仿宋" w:hint="eastAsia"/>
          <w:color w:val="000000" w:themeColor="text1"/>
          <w:sz w:val="30"/>
          <w:szCs w:val="30"/>
        </w:rPr>
        <w:t>加大教育投入</w:t>
      </w:r>
      <w:r>
        <w:rPr>
          <w:rFonts w:ascii="仿宋" w:eastAsia="仿宋" w:hAnsi="仿宋" w:hint="eastAsia"/>
          <w:color w:val="000000" w:themeColor="text1"/>
          <w:sz w:val="30"/>
          <w:szCs w:val="30"/>
        </w:rPr>
        <w:t>。</w:t>
      </w:r>
    </w:p>
    <w:p w:rsidR="005B05DD" w:rsidRDefault="00E75B54">
      <w:pPr>
        <w:ind w:firstLineChars="200" w:firstLine="600"/>
        <w:jc w:val="left"/>
        <w:rPr>
          <w:rFonts w:ascii="黑体" w:eastAsia="黑体" w:hAnsi="黑体"/>
          <w:color w:val="000000" w:themeColor="text1"/>
          <w:sz w:val="30"/>
          <w:szCs w:val="30"/>
        </w:rPr>
      </w:pPr>
      <w:r>
        <w:rPr>
          <w:rFonts w:ascii="黑体" w:eastAsia="黑体" w:hAnsi="黑体" w:hint="eastAsia"/>
          <w:color w:val="000000" w:themeColor="text1"/>
          <w:sz w:val="30"/>
          <w:szCs w:val="30"/>
        </w:rPr>
        <w:t>四、一般公共预算财政拨款基本支出决算情况说明</w:t>
      </w:r>
    </w:p>
    <w:p w:rsidR="005B05DD" w:rsidRDefault="00E75B54">
      <w:pPr>
        <w:ind w:firstLine="585"/>
        <w:jc w:val="left"/>
        <w:rPr>
          <w:rFonts w:ascii="仿宋" w:eastAsia="仿宋" w:hAnsi="仿宋"/>
          <w:color w:val="000000" w:themeColor="text1"/>
          <w:sz w:val="30"/>
          <w:szCs w:val="30"/>
        </w:rPr>
      </w:pP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2021</w:t>
      </w:r>
      <w:r>
        <w:rPr>
          <w:rFonts w:ascii="仿宋" w:eastAsia="仿宋" w:hAnsi="仿宋" w:hint="eastAsia"/>
          <w:color w:val="000000" w:themeColor="text1"/>
          <w:sz w:val="30"/>
          <w:szCs w:val="30"/>
        </w:rPr>
        <w:t>年度一般公共预算财政拨款基本支出</w:t>
      </w:r>
      <w:r>
        <w:rPr>
          <w:rFonts w:ascii="仿宋" w:eastAsia="仿宋" w:hAnsi="仿宋" w:hint="eastAsia"/>
          <w:color w:val="000000" w:themeColor="text1"/>
          <w:sz w:val="30"/>
          <w:szCs w:val="30"/>
        </w:rPr>
        <w:t>604.31</w:t>
      </w:r>
      <w:r>
        <w:rPr>
          <w:rFonts w:ascii="仿宋" w:eastAsia="仿宋" w:hAnsi="仿宋" w:hint="eastAsia"/>
          <w:color w:val="000000" w:themeColor="text1"/>
          <w:sz w:val="30"/>
          <w:szCs w:val="30"/>
        </w:rPr>
        <w:t>万元，其中：</w:t>
      </w:r>
    </w:p>
    <w:p w:rsidR="005B05DD" w:rsidRDefault="00E75B54">
      <w:pPr>
        <w:ind w:firstLine="585"/>
        <w:jc w:val="lef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（一）工资福利支出</w:t>
      </w:r>
      <w:r>
        <w:rPr>
          <w:rFonts w:ascii="仿宋" w:eastAsia="仿宋" w:hAnsi="仿宋" w:hint="eastAsia"/>
          <w:color w:val="000000" w:themeColor="text1"/>
          <w:sz w:val="30"/>
          <w:szCs w:val="30"/>
        </w:rPr>
        <w:t>425.69</w:t>
      </w:r>
      <w:r>
        <w:rPr>
          <w:rFonts w:ascii="仿宋" w:eastAsia="仿宋" w:hAnsi="仿宋" w:hint="eastAsia"/>
          <w:color w:val="000000" w:themeColor="text1"/>
          <w:sz w:val="30"/>
          <w:szCs w:val="30"/>
        </w:rPr>
        <w:t>万元</w:t>
      </w:r>
      <w:r>
        <w:rPr>
          <w:rFonts w:ascii="仿宋_GB2312" w:eastAsia="仿宋_GB2312" w:hAnsi="仿宋_GB2312" w:hint="eastAsia"/>
          <w:color w:val="000000" w:themeColor="text1"/>
          <w:sz w:val="30"/>
          <w:szCs w:val="30"/>
        </w:rPr>
        <w:t>，</w:t>
      </w: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为新增</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，所以无上年比较数。</w:t>
      </w:r>
    </w:p>
    <w:p w:rsidR="005B05DD" w:rsidRDefault="00E75B54">
      <w:pPr>
        <w:ind w:firstLine="585"/>
        <w:jc w:val="left"/>
        <w:rPr>
          <w:rFonts w:ascii="仿宋" w:eastAsia="仿宋" w:hAnsi="仿宋"/>
          <w:color w:val="000000" w:themeColor="text1"/>
          <w:sz w:val="30"/>
          <w:szCs w:val="30"/>
        </w:rPr>
      </w:pPr>
      <w:r>
        <w:rPr>
          <w:rFonts w:ascii="仿宋" w:eastAsia="仿宋" w:hAnsi="仿宋" w:hint="eastAsia"/>
          <w:color w:val="000000" w:themeColor="text1"/>
          <w:sz w:val="30"/>
          <w:szCs w:val="30"/>
        </w:rPr>
        <w:t>（二）商品和服务支出</w:t>
      </w:r>
      <w:r>
        <w:rPr>
          <w:rFonts w:ascii="仿宋" w:eastAsia="仿宋" w:hAnsi="仿宋" w:hint="eastAsia"/>
          <w:color w:val="000000" w:themeColor="text1"/>
          <w:sz w:val="30"/>
          <w:szCs w:val="30"/>
        </w:rPr>
        <w:t>178.62</w:t>
      </w:r>
      <w:r>
        <w:rPr>
          <w:rFonts w:ascii="仿宋" w:eastAsia="仿宋" w:hAnsi="仿宋" w:hint="eastAsia"/>
          <w:color w:val="000000" w:themeColor="text1"/>
          <w:sz w:val="30"/>
          <w:szCs w:val="30"/>
        </w:rPr>
        <w:t>万元</w:t>
      </w:r>
      <w:r>
        <w:rPr>
          <w:rFonts w:ascii="仿宋_GB2312" w:eastAsia="仿宋_GB2312" w:hAnsi="仿宋_GB2312" w:hint="eastAsia"/>
          <w:color w:val="000000" w:themeColor="text1"/>
          <w:sz w:val="30"/>
          <w:szCs w:val="30"/>
        </w:rPr>
        <w:t>，</w:t>
      </w: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为新增</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，所以无上年比较数。</w:t>
      </w:r>
    </w:p>
    <w:p w:rsidR="005B05DD" w:rsidRDefault="00E75B54">
      <w:pPr>
        <w:ind w:firstLine="630"/>
        <w:jc w:val="left"/>
        <w:rPr>
          <w:rFonts w:ascii="黑体" w:eastAsia="黑体" w:hAnsi="黑体"/>
          <w:color w:val="000000" w:themeColor="text1"/>
          <w:sz w:val="30"/>
          <w:szCs w:val="30"/>
        </w:rPr>
      </w:pPr>
      <w:r>
        <w:rPr>
          <w:rFonts w:ascii="黑体" w:eastAsia="黑体" w:hAnsi="黑体" w:hint="eastAsia"/>
          <w:color w:val="000000" w:themeColor="text1"/>
          <w:sz w:val="30"/>
          <w:szCs w:val="30"/>
        </w:rPr>
        <w:t>五、一般公共预算财政拨款“三公”经费支出决算情况说明</w:t>
      </w:r>
    </w:p>
    <w:p w:rsidR="005B05DD" w:rsidRDefault="00E75B54">
      <w:pPr>
        <w:ind w:firstLine="630"/>
        <w:jc w:val="left"/>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本</w:t>
      </w:r>
      <w:r>
        <w:rPr>
          <w:rFonts w:ascii="仿宋_GB2312" w:eastAsia="仿宋_GB2312" w:hAnsi="仿宋_GB2312" w:hint="eastAsia"/>
          <w:color w:val="000000" w:themeColor="text1"/>
          <w:sz w:val="30"/>
          <w:szCs w:val="30"/>
        </w:rPr>
        <w:t>部门</w:t>
      </w:r>
      <w:r>
        <w:rPr>
          <w:rFonts w:ascii="仿宋_GB2312" w:eastAsia="仿宋_GB2312" w:hAnsi="仿宋_GB2312" w:hint="eastAsia"/>
          <w:color w:val="000000" w:themeColor="text1"/>
          <w:sz w:val="30"/>
          <w:szCs w:val="30"/>
        </w:rPr>
        <w:t>202</w:t>
      </w:r>
      <w:r>
        <w:rPr>
          <w:rFonts w:ascii="仿宋_GB2312" w:eastAsia="仿宋_GB2312" w:hAnsi="仿宋_GB2312" w:hint="eastAsia"/>
          <w:color w:val="000000" w:themeColor="text1"/>
          <w:sz w:val="30"/>
          <w:szCs w:val="30"/>
        </w:rPr>
        <w:t>1</w:t>
      </w:r>
      <w:r>
        <w:rPr>
          <w:rFonts w:ascii="仿宋_GB2312" w:eastAsia="仿宋_GB2312" w:hAnsi="仿宋_GB2312" w:hint="eastAsia"/>
          <w:color w:val="000000" w:themeColor="text1"/>
          <w:sz w:val="30"/>
          <w:szCs w:val="30"/>
        </w:rPr>
        <w:t>年度一般公共预算财政拨款“三公”经费支出年初预算数为</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万元，决算数为</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万元，</w:t>
      </w: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为新增</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，所以无上年比较数</w:t>
      </w:r>
      <w:r>
        <w:rPr>
          <w:rFonts w:ascii="仿宋_GB2312" w:eastAsia="仿宋_GB2312" w:hAnsi="仿宋_GB2312" w:hint="eastAsia"/>
          <w:color w:val="000000" w:themeColor="text1"/>
          <w:sz w:val="30"/>
          <w:szCs w:val="30"/>
        </w:rPr>
        <w:t>，其中：</w:t>
      </w:r>
    </w:p>
    <w:p w:rsidR="005B05DD" w:rsidRDefault="00E75B54">
      <w:pPr>
        <w:ind w:firstLine="630"/>
        <w:jc w:val="left"/>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（一）因公出国（境）支出年初预算数为</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万元，决算数为</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万元</w:t>
      </w: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为新增</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，所以无上年比较数</w:t>
      </w:r>
      <w:r>
        <w:rPr>
          <w:rFonts w:ascii="仿宋_GB2312" w:eastAsia="仿宋_GB2312" w:hAnsi="仿宋_GB2312" w:hint="eastAsia"/>
          <w:color w:val="000000" w:themeColor="text1"/>
          <w:sz w:val="30"/>
          <w:szCs w:val="30"/>
        </w:rPr>
        <w:t>。</w:t>
      </w:r>
      <w:r>
        <w:rPr>
          <w:rFonts w:ascii="仿宋_GB2312" w:eastAsia="仿宋_GB2312" w:hAnsi="仿宋_GB2312" w:hint="eastAsia"/>
          <w:color w:val="000000" w:themeColor="text1"/>
          <w:sz w:val="30"/>
          <w:szCs w:val="30"/>
        </w:rPr>
        <w:t>决算数较年初预算数</w:t>
      </w:r>
      <w:r>
        <w:rPr>
          <w:rFonts w:ascii="仿宋_GB2312" w:eastAsia="仿宋_GB2312" w:hAnsi="仿宋_GB2312" w:hint="eastAsia"/>
          <w:color w:val="000000" w:themeColor="text1"/>
          <w:sz w:val="30"/>
          <w:szCs w:val="30"/>
        </w:rPr>
        <w:t>无</w:t>
      </w:r>
      <w:r>
        <w:rPr>
          <w:rFonts w:ascii="仿宋_GB2312" w:eastAsia="仿宋_GB2312" w:hAnsi="仿宋_GB2312" w:hint="eastAsia"/>
          <w:color w:val="000000" w:themeColor="text1"/>
          <w:sz w:val="30"/>
          <w:szCs w:val="30"/>
        </w:rPr>
        <w:t>增加（减少）的主要原因是：</w:t>
      </w:r>
      <w:r>
        <w:rPr>
          <w:rFonts w:ascii="仿宋_GB2312" w:eastAsia="仿宋_GB2312" w:hAnsi="仿宋_GB2312" w:hint="eastAsia"/>
          <w:color w:val="000000" w:themeColor="text1"/>
          <w:sz w:val="30"/>
          <w:szCs w:val="30"/>
        </w:rPr>
        <w:t>无此项预算无此项支出</w:t>
      </w:r>
      <w:r>
        <w:rPr>
          <w:rFonts w:ascii="仿宋_GB2312" w:eastAsia="仿宋_GB2312" w:hAnsi="仿宋_GB2312" w:hint="eastAsia"/>
          <w:color w:val="000000" w:themeColor="text1"/>
          <w:sz w:val="30"/>
          <w:szCs w:val="30"/>
        </w:rPr>
        <w:t>。</w:t>
      </w:r>
      <w:r>
        <w:rPr>
          <w:rFonts w:ascii="仿宋_GB2312" w:eastAsia="仿宋_GB2312" w:hAnsi="仿宋_GB2312" w:hint="eastAsia"/>
          <w:color w:val="000000" w:themeColor="text1"/>
          <w:sz w:val="30"/>
          <w:szCs w:val="30"/>
        </w:rPr>
        <w:t>全年安排因公出国（境）团组</w:t>
      </w:r>
      <w:r>
        <w:rPr>
          <w:rFonts w:ascii="仿宋_GB2312" w:eastAsia="仿宋_GB2312" w:hAnsi="仿宋_GB2312" w:hint="eastAsia"/>
          <w:color w:val="000000" w:themeColor="text1"/>
          <w:sz w:val="30"/>
          <w:szCs w:val="30"/>
        </w:rPr>
        <w:t xml:space="preserve">  0</w:t>
      </w:r>
      <w:r>
        <w:rPr>
          <w:rFonts w:ascii="仿宋_GB2312" w:eastAsia="仿宋_GB2312" w:hAnsi="仿宋_GB2312" w:hint="eastAsia"/>
          <w:color w:val="000000" w:themeColor="text1"/>
          <w:sz w:val="30"/>
          <w:szCs w:val="30"/>
        </w:rPr>
        <w:t>个，累计</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人次</w:t>
      </w:r>
      <w:r>
        <w:rPr>
          <w:rFonts w:ascii="仿宋_GB2312" w:eastAsia="仿宋_GB2312" w:hAnsi="仿宋_GB2312" w:hint="eastAsia"/>
          <w:color w:val="000000" w:themeColor="text1"/>
          <w:sz w:val="30"/>
          <w:szCs w:val="30"/>
        </w:rPr>
        <w:t>。</w:t>
      </w:r>
    </w:p>
    <w:p w:rsidR="005B05DD" w:rsidRDefault="00E75B54">
      <w:pPr>
        <w:ind w:firstLine="630"/>
        <w:jc w:val="left"/>
        <w:rPr>
          <w:rFonts w:ascii="仿宋_GB2312" w:eastAsia="仿宋_GB2312" w:hAnsi="仿宋_GB2312"/>
          <w:color w:val="000000" w:themeColor="text1"/>
          <w:sz w:val="30"/>
          <w:szCs w:val="30"/>
        </w:rPr>
      </w:pPr>
      <w:r>
        <w:rPr>
          <w:rFonts w:ascii="仿宋_GB2312" w:eastAsia="仿宋_GB2312" w:hAnsi="仿宋_GB2312" w:hint="eastAsia"/>
          <w:color w:val="000000" w:themeColor="text1"/>
          <w:sz w:val="30"/>
          <w:szCs w:val="30"/>
        </w:rPr>
        <w:t>（二）公务接待费支出年初预算数为</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元，决算数为</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万元，</w:t>
      </w: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为新增</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，所以无上年比较数</w:t>
      </w:r>
      <w:r>
        <w:rPr>
          <w:rFonts w:ascii="仿宋_GB2312" w:eastAsia="仿宋_GB2312" w:hAnsi="仿宋_GB2312" w:hint="eastAsia"/>
          <w:color w:val="000000" w:themeColor="text1"/>
          <w:sz w:val="30"/>
          <w:szCs w:val="30"/>
        </w:rPr>
        <w:t>。决算数较年初预算数</w:t>
      </w:r>
      <w:r>
        <w:rPr>
          <w:rFonts w:ascii="仿宋_GB2312" w:eastAsia="仿宋_GB2312" w:hAnsi="仿宋_GB2312" w:hint="eastAsia"/>
          <w:color w:val="000000" w:themeColor="text1"/>
          <w:sz w:val="30"/>
          <w:szCs w:val="30"/>
        </w:rPr>
        <w:t>无</w:t>
      </w:r>
      <w:r>
        <w:rPr>
          <w:rFonts w:ascii="仿宋_GB2312" w:eastAsia="仿宋_GB2312" w:hAnsi="仿宋_GB2312" w:hint="eastAsia"/>
          <w:color w:val="000000" w:themeColor="text1"/>
          <w:sz w:val="30"/>
          <w:szCs w:val="30"/>
        </w:rPr>
        <w:t>增加（减少）的主要原因是：</w:t>
      </w:r>
      <w:r>
        <w:rPr>
          <w:rFonts w:ascii="仿宋_GB2312" w:eastAsia="仿宋_GB2312" w:hAnsi="仿宋_GB2312" w:hint="eastAsia"/>
          <w:color w:val="000000" w:themeColor="text1"/>
          <w:sz w:val="30"/>
          <w:szCs w:val="30"/>
        </w:rPr>
        <w:t>无此项预算无此项支出</w:t>
      </w:r>
      <w:r>
        <w:rPr>
          <w:rFonts w:ascii="仿宋_GB2312" w:eastAsia="仿宋_GB2312" w:hAnsi="仿宋_GB2312" w:hint="eastAsia"/>
          <w:color w:val="000000" w:themeColor="text1"/>
          <w:sz w:val="30"/>
          <w:szCs w:val="30"/>
        </w:rPr>
        <w:t>。</w:t>
      </w:r>
      <w:r>
        <w:rPr>
          <w:rFonts w:ascii="仿宋_GB2312" w:eastAsia="仿宋_GB2312" w:hAnsi="仿宋_GB2312" w:hint="eastAsia"/>
          <w:color w:val="000000" w:themeColor="text1"/>
          <w:sz w:val="30"/>
          <w:szCs w:val="30"/>
        </w:rPr>
        <w:t>全年国内公务接待</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批，累计接待</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人次</w:t>
      </w:r>
      <w:r>
        <w:rPr>
          <w:rFonts w:ascii="仿宋_GB2312" w:eastAsia="仿宋_GB2312" w:hAnsi="仿宋_GB2312" w:hint="eastAsia"/>
          <w:color w:val="000000" w:themeColor="text1"/>
          <w:sz w:val="30"/>
          <w:szCs w:val="30"/>
        </w:rPr>
        <w:t>。</w:t>
      </w:r>
    </w:p>
    <w:p w:rsidR="005B05DD" w:rsidRDefault="00E75B54">
      <w:pPr>
        <w:ind w:firstLine="630"/>
        <w:jc w:val="left"/>
        <w:rPr>
          <w:rFonts w:ascii="仿宋_GB2312" w:eastAsia="仿宋_GB2312" w:hAnsi="仿宋"/>
          <w:color w:val="000000" w:themeColor="text1"/>
          <w:sz w:val="32"/>
          <w:szCs w:val="32"/>
        </w:rPr>
      </w:pPr>
      <w:r>
        <w:rPr>
          <w:rFonts w:ascii="仿宋_GB2312" w:eastAsia="仿宋_GB2312" w:hAnsi="仿宋_GB2312" w:hint="eastAsia"/>
          <w:color w:val="000000" w:themeColor="text1"/>
          <w:sz w:val="30"/>
          <w:szCs w:val="30"/>
        </w:rPr>
        <w:t>（三）公务用车购置及运行维护费支出</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万元，其中公务用车购置年初预算数为</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万元，决算数为</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万元</w:t>
      </w: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为新增</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，所以无上年比较数</w:t>
      </w:r>
      <w:r>
        <w:rPr>
          <w:rFonts w:ascii="仿宋_GB2312" w:eastAsia="仿宋_GB2312" w:hAnsi="仿宋_GB2312" w:hint="eastAsia"/>
          <w:color w:val="000000" w:themeColor="text1"/>
          <w:sz w:val="30"/>
          <w:szCs w:val="30"/>
        </w:rPr>
        <w:t>，</w:t>
      </w:r>
      <w:r>
        <w:rPr>
          <w:rFonts w:ascii="仿宋_GB2312" w:eastAsia="仿宋_GB2312" w:hAnsi="仿宋_GB2312" w:hint="eastAsia"/>
          <w:color w:val="000000" w:themeColor="text1"/>
          <w:sz w:val="30"/>
          <w:szCs w:val="30"/>
        </w:rPr>
        <w:t>全年购置公务用车</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辆</w:t>
      </w:r>
      <w:r>
        <w:rPr>
          <w:rFonts w:ascii="仿宋_GB2312" w:eastAsia="仿宋_GB2312" w:hAnsi="仿宋_GB2312" w:hint="eastAsia"/>
          <w:color w:val="000000" w:themeColor="text1"/>
          <w:sz w:val="30"/>
          <w:szCs w:val="30"/>
        </w:rPr>
        <w:t>。决算数较年初预算数</w:t>
      </w:r>
      <w:r>
        <w:rPr>
          <w:rFonts w:ascii="仿宋_GB2312" w:eastAsia="仿宋_GB2312" w:hAnsi="仿宋_GB2312" w:hint="eastAsia"/>
          <w:color w:val="000000" w:themeColor="text1"/>
          <w:sz w:val="30"/>
          <w:szCs w:val="30"/>
        </w:rPr>
        <w:t>无</w:t>
      </w:r>
      <w:r>
        <w:rPr>
          <w:rFonts w:ascii="仿宋_GB2312" w:eastAsia="仿宋_GB2312" w:hAnsi="仿宋_GB2312" w:hint="eastAsia"/>
          <w:color w:val="000000" w:themeColor="text1"/>
          <w:sz w:val="30"/>
          <w:szCs w:val="30"/>
        </w:rPr>
        <w:t>增加（减少）的主要原因是：</w:t>
      </w:r>
      <w:r>
        <w:rPr>
          <w:rFonts w:ascii="仿宋_GB2312" w:eastAsia="仿宋_GB2312" w:hAnsi="仿宋_GB2312" w:hint="eastAsia"/>
          <w:color w:val="000000" w:themeColor="text1"/>
          <w:sz w:val="30"/>
          <w:szCs w:val="30"/>
        </w:rPr>
        <w:t>无此项预算无此项支出</w:t>
      </w:r>
      <w:r>
        <w:rPr>
          <w:rFonts w:ascii="仿宋_GB2312" w:eastAsia="仿宋_GB2312" w:hAnsi="仿宋_GB2312" w:hint="eastAsia"/>
          <w:color w:val="000000" w:themeColor="text1"/>
          <w:sz w:val="30"/>
          <w:szCs w:val="30"/>
        </w:rPr>
        <w:t>；公务用车运行维护费支出年初预算数为</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万元，决算数为</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万元，</w:t>
      </w: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为新增</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，所以无上年比较数</w:t>
      </w:r>
      <w:r>
        <w:rPr>
          <w:rFonts w:ascii="仿宋_GB2312" w:eastAsia="仿宋_GB2312" w:hAnsi="仿宋_GB2312" w:hint="eastAsia"/>
          <w:color w:val="000000" w:themeColor="text1"/>
          <w:sz w:val="30"/>
          <w:szCs w:val="30"/>
        </w:rPr>
        <w:t>，</w:t>
      </w:r>
      <w:r>
        <w:rPr>
          <w:rFonts w:ascii="仿宋_GB2312" w:eastAsia="仿宋_GB2312" w:hAnsi="仿宋_GB2312" w:hint="eastAsia"/>
          <w:color w:val="000000" w:themeColor="text1"/>
          <w:sz w:val="30"/>
          <w:szCs w:val="30"/>
        </w:rPr>
        <w:t>年末公务用车保有</w:t>
      </w:r>
      <w:r>
        <w:rPr>
          <w:rFonts w:ascii="仿宋_GB2312" w:eastAsia="仿宋_GB2312" w:hAnsi="仿宋_GB2312" w:hint="eastAsia"/>
          <w:color w:val="000000" w:themeColor="text1"/>
          <w:sz w:val="30"/>
          <w:szCs w:val="30"/>
        </w:rPr>
        <w:t>0</w:t>
      </w:r>
      <w:r>
        <w:rPr>
          <w:rFonts w:ascii="仿宋_GB2312" w:eastAsia="仿宋_GB2312" w:hAnsi="仿宋_GB2312" w:hint="eastAsia"/>
          <w:color w:val="000000" w:themeColor="text1"/>
          <w:sz w:val="30"/>
          <w:szCs w:val="30"/>
        </w:rPr>
        <w:t>辆</w:t>
      </w:r>
      <w:r>
        <w:rPr>
          <w:rFonts w:ascii="仿宋_GB2312" w:eastAsia="仿宋_GB2312" w:hAnsi="仿宋_GB2312" w:hint="eastAsia"/>
          <w:color w:val="000000" w:themeColor="text1"/>
          <w:sz w:val="30"/>
          <w:szCs w:val="30"/>
        </w:rPr>
        <w:t>。</w:t>
      </w:r>
      <w:r>
        <w:rPr>
          <w:rFonts w:ascii="仿宋_GB2312" w:eastAsia="仿宋_GB2312" w:hAnsi="仿宋_GB2312" w:hint="eastAsia"/>
          <w:color w:val="000000" w:themeColor="text1"/>
          <w:sz w:val="30"/>
          <w:szCs w:val="30"/>
        </w:rPr>
        <w:lastRenderedPageBreak/>
        <w:t>决算数较年初预算数</w:t>
      </w:r>
      <w:r>
        <w:rPr>
          <w:rFonts w:ascii="仿宋_GB2312" w:eastAsia="仿宋_GB2312" w:hAnsi="仿宋_GB2312" w:hint="eastAsia"/>
          <w:color w:val="000000" w:themeColor="text1"/>
          <w:sz w:val="30"/>
          <w:szCs w:val="30"/>
        </w:rPr>
        <w:t>无</w:t>
      </w:r>
      <w:r>
        <w:rPr>
          <w:rFonts w:ascii="仿宋_GB2312" w:eastAsia="仿宋_GB2312" w:hAnsi="仿宋_GB2312" w:hint="eastAsia"/>
          <w:color w:val="000000" w:themeColor="text1"/>
          <w:sz w:val="30"/>
          <w:szCs w:val="30"/>
        </w:rPr>
        <w:t>增加（减少）的主要原因是：</w:t>
      </w:r>
      <w:r>
        <w:rPr>
          <w:rFonts w:ascii="仿宋_GB2312" w:eastAsia="仿宋_GB2312" w:hAnsi="仿宋_GB2312" w:hint="eastAsia"/>
          <w:color w:val="000000" w:themeColor="text1"/>
          <w:sz w:val="30"/>
          <w:szCs w:val="30"/>
        </w:rPr>
        <w:t>年本年均无此项支出</w:t>
      </w:r>
      <w:r>
        <w:rPr>
          <w:rFonts w:ascii="仿宋_GB2312" w:eastAsia="仿宋_GB2312" w:hAnsi="仿宋_GB2312" w:hint="eastAsia"/>
          <w:color w:val="000000" w:themeColor="text1"/>
          <w:sz w:val="30"/>
          <w:szCs w:val="30"/>
        </w:rPr>
        <w:t>。</w:t>
      </w:r>
    </w:p>
    <w:p w:rsidR="005B05DD" w:rsidRDefault="00E75B54">
      <w:pPr>
        <w:ind w:firstLine="630"/>
        <w:jc w:val="left"/>
        <w:rPr>
          <w:rFonts w:ascii="黑体" w:eastAsia="黑体" w:hAnsi="黑体"/>
          <w:color w:val="000000" w:themeColor="text1"/>
          <w:sz w:val="30"/>
          <w:szCs w:val="30"/>
        </w:rPr>
      </w:pPr>
      <w:r>
        <w:rPr>
          <w:rFonts w:ascii="黑体" w:eastAsia="黑体" w:hAnsi="黑体" w:hint="eastAsia"/>
          <w:color w:val="000000" w:themeColor="text1"/>
          <w:sz w:val="30"/>
          <w:szCs w:val="30"/>
        </w:rPr>
        <w:t>六、机关运行经费支出情况说明</w:t>
      </w:r>
    </w:p>
    <w:p w:rsidR="005B05DD" w:rsidRDefault="00E75B54">
      <w:pPr>
        <w:pStyle w:val="p0"/>
        <w:spacing w:line="600" w:lineRule="exact"/>
        <w:ind w:firstLineChars="200" w:firstLine="640"/>
        <w:rPr>
          <w:rFonts w:ascii="仿宋" w:eastAsia="仿宋" w:hAnsi="仿宋"/>
          <w:color w:val="000000" w:themeColor="text1"/>
          <w:sz w:val="30"/>
          <w:szCs w:val="30"/>
        </w:rPr>
      </w:pPr>
      <w:r>
        <w:rPr>
          <w:rFonts w:ascii="仿宋_GB2312" w:eastAsia="仿宋_GB2312" w:hAnsi="仿宋" w:hint="eastAsia"/>
          <w:color w:val="000000" w:themeColor="text1"/>
          <w:kern w:val="2"/>
          <w:sz w:val="32"/>
          <w:szCs w:val="32"/>
        </w:rPr>
        <w:t>本部门不是行政单位或参照公务员法管理事业单位，故无机关运行经费支出。</w:t>
      </w:r>
    </w:p>
    <w:p w:rsidR="005B05DD" w:rsidRDefault="00E75B54">
      <w:pPr>
        <w:ind w:firstLine="630"/>
        <w:jc w:val="left"/>
        <w:rPr>
          <w:rFonts w:ascii="黑体" w:eastAsia="黑体" w:hAnsi="黑体"/>
          <w:color w:val="000000" w:themeColor="text1"/>
          <w:sz w:val="30"/>
          <w:szCs w:val="30"/>
        </w:rPr>
      </w:pPr>
      <w:r>
        <w:rPr>
          <w:rFonts w:ascii="黑体" w:eastAsia="黑体" w:hAnsi="黑体" w:hint="eastAsia"/>
          <w:color w:val="000000" w:themeColor="text1"/>
          <w:sz w:val="30"/>
          <w:szCs w:val="30"/>
        </w:rPr>
        <w:t>七、政府采购支出情况说明</w:t>
      </w:r>
    </w:p>
    <w:p w:rsidR="005B05DD" w:rsidRDefault="00E75B54">
      <w:pPr>
        <w:ind w:firstLine="709"/>
        <w:rPr>
          <w:rFonts w:ascii="仿宋_GB2312" w:eastAsia="仿宋_GB2312" w:hAnsi="仿宋" w:cs="仿宋"/>
          <w:color w:val="000000" w:themeColor="text1"/>
          <w:sz w:val="32"/>
          <w:szCs w:val="32"/>
        </w:rPr>
      </w:pPr>
      <w:r>
        <w:rPr>
          <w:rFonts w:ascii="仿宋" w:eastAsia="仿宋" w:hAnsi="仿宋" w:hint="eastAsia"/>
          <w:color w:val="000000" w:themeColor="text1"/>
          <w:sz w:val="30"/>
          <w:szCs w:val="30"/>
        </w:rPr>
        <w:t>本</w:t>
      </w:r>
      <w:r>
        <w:rPr>
          <w:rFonts w:ascii="仿宋" w:eastAsia="仿宋" w:hAnsi="仿宋" w:hint="eastAsia"/>
          <w:color w:val="000000" w:themeColor="text1"/>
          <w:sz w:val="30"/>
          <w:szCs w:val="30"/>
        </w:rPr>
        <w:t>部门</w:t>
      </w:r>
      <w:r>
        <w:rPr>
          <w:rFonts w:ascii="仿宋" w:eastAsia="仿宋" w:hAnsi="仿宋" w:hint="eastAsia"/>
          <w:color w:val="000000" w:themeColor="text1"/>
          <w:sz w:val="30"/>
          <w:szCs w:val="30"/>
        </w:rPr>
        <w:t>2021</w:t>
      </w:r>
      <w:r>
        <w:rPr>
          <w:rFonts w:ascii="仿宋" w:eastAsia="仿宋" w:hAnsi="仿宋" w:hint="eastAsia"/>
          <w:color w:val="000000" w:themeColor="text1"/>
          <w:sz w:val="30"/>
          <w:szCs w:val="30"/>
        </w:rPr>
        <w:t>年度</w:t>
      </w:r>
      <w:r>
        <w:rPr>
          <w:rFonts w:ascii="仿宋_GB2312" w:eastAsia="仿宋_GB2312" w:hAnsi="仿宋" w:cs="仿宋" w:hint="eastAsia"/>
          <w:color w:val="000000" w:themeColor="text1"/>
          <w:sz w:val="32"/>
          <w:szCs w:val="32"/>
        </w:rPr>
        <w:t>政府采购支出</w:t>
      </w:r>
      <w:r>
        <w:rPr>
          <w:rFonts w:ascii="仿宋_GB2312" w:eastAsia="仿宋_GB2312" w:hAnsi="仿宋" w:cs="仿宋" w:hint="eastAsia"/>
          <w:color w:val="000000" w:themeColor="text1"/>
          <w:sz w:val="32"/>
          <w:szCs w:val="32"/>
        </w:rPr>
        <w:t>0</w:t>
      </w:r>
      <w:r>
        <w:rPr>
          <w:rFonts w:ascii="仿宋_GB2312" w:eastAsia="仿宋_GB2312" w:hAnsi="仿宋" w:cs="仿宋" w:hint="eastAsia"/>
          <w:color w:val="000000" w:themeColor="text1"/>
          <w:sz w:val="32"/>
          <w:szCs w:val="32"/>
        </w:rPr>
        <w:t>万元；按采购类型分，货物</w:t>
      </w:r>
      <w:r>
        <w:rPr>
          <w:rFonts w:ascii="仿宋_GB2312" w:eastAsia="仿宋_GB2312" w:hAnsi="仿宋" w:cs="仿宋" w:hint="eastAsia"/>
          <w:color w:val="000000" w:themeColor="text1"/>
          <w:sz w:val="32"/>
          <w:szCs w:val="32"/>
        </w:rPr>
        <w:t>0</w:t>
      </w:r>
      <w:r>
        <w:rPr>
          <w:rFonts w:ascii="仿宋_GB2312" w:eastAsia="仿宋_GB2312" w:hAnsi="仿宋" w:cs="仿宋" w:hint="eastAsia"/>
          <w:color w:val="000000" w:themeColor="text1"/>
          <w:sz w:val="32"/>
          <w:szCs w:val="32"/>
        </w:rPr>
        <w:t>万元，工程</w:t>
      </w:r>
      <w:r>
        <w:rPr>
          <w:rFonts w:ascii="仿宋_GB2312" w:eastAsia="仿宋_GB2312" w:hAnsi="仿宋" w:cs="仿宋" w:hint="eastAsia"/>
          <w:color w:val="000000" w:themeColor="text1"/>
          <w:sz w:val="32"/>
          <w:szCs w:val="32"/>
        </w:rPr>
        <w:t>0</w:t>
      </w:r>
      <w:r>
        <w:rPr>
          <w:rFonts w:ascii="仿宋_GB2312" w:eastAsia="仿宋_GB2312" w:hAnsi="仿宋" w:cs="仿宋" w:hint="eastAsia"/>
          <w:color w:val="000000" w:themeColor="text1"/>
          <w:sz w:val="32"/>
          <w:szCs w:val="32"/>
        </w:rPr>
        <w:t>万元，服务</w:t>
      </w:r>
      <w:r>
        <w:rPr>
          <w:rFonts w:ascii="仿宋_GB2312" w:eastAsia="仿宋_GB2312" w:hAnsi="仿宋" w:cs="仿宋" w:hint="eastAsia"/>
          <w:color w:val="000000" w:themeColor="text1"/>
          <w:sz w:val="32"/>
          <w:szCs w:val="32"/>
        </w:rPr>
        <w:t>0</w:t>
      </w:r>
      <w:r>
        <w:rPr>
          <w:rFonts w:ascii="仿宋_GB2312" w:eastAsia="仿宋_GB2312" w:hAnsi="仿宋" w:cs="仿宋" w:hint="eastAsia"/>
          <w:color w:val="000000" w:themeColor="text1"/>
          <w:sz w:val="32"/>
          <w:szCs w:val="32"/>
        </w:rPr>
        <w:t>万元。授予中小企业合同金额</w:t>
      </w:r>
      <w:r>
        <w:rPr>
          <w:rFonts w:ascii="仿宋_GB2312" w:eastAsia="仿宋_GB2312" w:hAnsi="仿宋" w:cs="仿宋" w:hint="eastAsia"/>
          <w:color w:val="000000" w:themeColor="text1"/>
          <w:sz w:val="32"/>
          <w:szCs w:val="32"/>
        </w:rPr>
        <w:t>0</w:t>
      </w:r>
      <w:r>
        <w:rPr>
          <w:rFonts w:ascii="仿宋_GB2312" w:eastAsia="仿宋_GB2312" w:hAnsi="仿宋" w:cs="仿宋" w:hint="eastAsia"/>
          <w:color w:val="000000" w:themeColor="text1"/>
          <w:sz w:val="32"/>
          <w:szCs w:val="32"/>
        </w:rPr>
        <w:t>万元。</w:t>
      </w:r>
    </w:p>
    <w:p w:rsidR="005B05DD" w:rsidRDefault="00E75B54">
      <w:pPr>
        <w:ind w:firstLineChars="200" w:firstLine="600"/>
        <w:jc w:val="left"/>
        <w:rPr>
          <w:rFonts w:ascii="黑体" w:eastAsia="黑体" w:hAnsi="黑体"/>
          <w:color w:val="000000" w:themeColor="text1"/>
          <w:sz w:val="30"/>
          <w:szCs w:val="30"/>
        </w:rPr>
      </w:pPr>
      <w:r>
        <w:rPr>
          <w:rFonts w:ascii="黑体" w:eastAsia="黑体" w:hAnsi="黑体" w:hint="eastAsia"/>
          <w:color w:val="000000" w:themeColor="text1"/>
          <w:sz w:val="30"/>
          <w:szCs w:val="30"/>
        </w:rPr>
        <w:t>八、国有资产占用情况说明。</w:t>
      </w:r>
    </w:p>
    <w:p w:rsidR="005B05DD" w:rsidRDefault="00E75B54">
      <w:pPr>
        <w:ind w:firstLine="630"/>
        <w:jc w:val="left"/>
        <w:rPr>
          <w:rFonts w:ascii="仿宋" w:eastAsia="仿宋" w:hAnsi="仿宋"/>
          <w:color w:val="000000" w:themeColor="text1"/>
          <w:kern w:val="0"/>
          <w:sz w:val="30"/>
          <w:szCs w:val="30"/>
        </w:rPr>
      </w:pPr>
      <w:r>
        <w:rPr>
          <w:rFonts w:ascii="仿宋_GB2312" w:eastAsia="仿宋_GB2312" w:hAnsi="仿宋_GB2312" w:hint="eastAsia"/>
          <w:color w:val="000000" w:themeColor="text1"/>
          <w:kern w:val="0"/>
          <w:sz w:val="30"/>
          <w:szCs w:val="30"/>
        </w:rPr>
        <w:t>截止</w:t>
      </w:r>
      <w:r>
        <w:rPr>
          <w:rFonts w:ascii="仿宋_GB2312" w:eastAsia="仿宋_GB2312" w:hAnsi="仿宋_GB2312" w:hint="eastAsia"/>
          <w:color w:val="000000" w:themeColor="text1"/>
          <w:kern w:val="0"/>
          <w:sz w:val="30"/>
          <w:szCs w:val="30"/>
        </w:rPr>
        <w:t>2021</w:t>
      </w:r>
      <w:r>
        <w:rPr>
          <w:rFonts w:ascii="仿宋_GB2312" w:eastAsia="仿宋_GB2312" w:hAnsi="仿宋_GB2312" w:hint="eastAsia"/>
          <w:color w:val="000000" w:themeColor="text1"/>
          <w:kern w:val="0"/>
          <w:sz w:val="30"/>
          <w:szCs w:val="30"/>
        </w:rPr>
        <w:t>年</w:t>
      </w:r>
      <w:r>
        <w:rPr>
          <w:rFonts w:ascii="仿宋_GB2312" w:eastAsia="仿宋_GB2312" w:hAnsi="仿宋_GB2312" w:hint="eastAsia"/>
          <w:color w:val="000000" w:themeColor="text1"/>
          <w:kern w:val="0"/>
          <w:sz w:val="30"/>
          <w:szCs w:val="30"/>
        </w:rPr>
        <w:t>12</w:t>
      </w:r>
      <w:r>
        <w:rPr>
          <w:rFonts w:ascii="仿宋_GB2312" w:eastAsia="仿宋_GB2312" w:hAnsi="仿宋_GB2312" w:hint="eastAsia"/>
          <w:color w:val="000000" w:themeColor="text1"/>
          <w:kern w:val="0"/>
          <w:sz w:val="30"/>
          <w:szCs w:val="30"/>
        </w:rPr>
        <w:t>月</w:t>
      </w:r>
      <w:r>
        <w:rPr>
          <w:rFonts w:ascii="仿宋_GB2312" w:eastAsia="仿宋_GB2312" w:hAnsi="仿宋_GB2312" w:hint="eastAsia"/>
          <w:color w:val="000000" w:themeColor="text1"/>
          <w:kern w:val="0"/>
          <w:sz w:val="30"/>
          <w:szCs w:val="30"/>
        </w:rPr>
        <w:t>31</w:t>
      </w:r>
      <w:r>
        <w:rPr>
          <w:rFonts w:ascii="仿宋_GB2312" w:eastAsia="仿宋_GB2312" w:hAnsi="仿宋_GB2312" w:hint="eastAsia"/>
          <w:color w:val="000000" w:themeColor="text1"/>
          <w:kern w:val="0"/>
          <w:sz w:val="30"/>
          <w:szCs w:val="30"/>
        </w:rPr>
        <w:t>日，本</w:t>
      </w:r>
      <w:r>
        <w:rPr>
          <w:rFonts w:ascii="仿宋_GB2312" w:eastAsia="仿宋_GB2312" w:hAnsi="仿宋_GB2312" w:hint="eastAsia"/>
          <w:color w:val="000000" w:themeColor="text1"/>
          <w:kern w:val="0"/>
          <w:sz w:val="30"/>
          <w:szCs w:val="30"/>
        </w:rPr>
        <w:t>部门</w:t>
      </w:r>
      <w:r>
        <w:rPr>
          <w:rFonts w:ascii="仿宋_GB2312" w:eastAsia="仿宋_GB2312" w:hAnsi="仿宋_GB2312" w:hint="eastAsia"/>
          <w:color w:val="000000" w:themeColor="text1"/>
          <w:kern w:val="0"/>
          <w:sz w:val="30"/>
          <w:szCs w:val="30"/>
        </w:rPr>
        <w:t>国有资产占用情况见公开</w:t>
      </w:r>
      <w:r>
        <w:rPr>
          <w:rFonts w:ascii="仿宋_GB2312" w:eastAsia="仿宋_GB2312" w:hAnsi="仿宋_GB2312" w:hint="eastAsia"/>
          <w:color w:val="000000" w:themeColor="text1"/>
          <w:kern w:val="0"/>
          <w:sz w:val="30"/>
          <w:szCs w:val="30"/>
        </w:rPr>
        <w:t>10</w:t>
      </w:r>
      <w:r>
        <w:rPr>
          <w:rFonts w:ascii="仿宋_GB2312" w:eastAsia="仿宋_GB2312" w:hAnsi="仿宋_GB2312" w:hint="eastAsia"/>
          <w:color w:val="000000" w:themeColor="text1"/>
          <w:kern w:val="0"/>
          <w:sz w:val="30"/>
          <w:szCs w:val="30"/>
        </w:rPr>
        <w:t>表《国有资产占用情况表》。其中车辆中无其他用车</w:t>
      </w:r>
      <w:r>
        <w:rPr>
          <w:rFonts w:ascii="仿宋" w:eastAsia="仿宋" w:hAnsi="仿宋" w:hint="eastAsia"/>
          <w:color w:val="000000" w:themeColor="text1"/>
          <w:kern w:val="0"/>
          <w:sz w:val="30"/>
          <w:szCs w:val="30"/>
        </w:rPr>
        <w:t>。</w:t>
      </w:r>
    </w:p>
    <w:p w:rsidR="005B05DD" w:rsidRDefault="00E75B54">
      <w:pPr>
        <w:ind w:firstLine="630"/>
        <w:jc w:val="left"/>
        <w:rPr>
          <w:rFonts w:ascii="黑体" w:eastAsia="黑体" w:hAnsi="黑体"/>
          <w:color w:val="000000" w:themeColor="text1"/>
          <w:sz w:val="30"/>
          <w:szCs w:val="30"/>
        </w:rPr>
      </w:pPr>
      <w:r>
        <w:rPr>
          <w:rFonts w:ascii="黑体" w:eastAsia="黑体" w:hAnsi="黑体" w:hint="eastAsia"/>
          <w:color w:val="000000" w:themeColor="text1"/>
          <w:sz w:val="30"/>
          <w:szCs w:val="30"/>
        </w:rPr>
        <w:t>九、预算绩效情况说明</w:t>
      </w:r>
    </w:p>
    <w:p w:rsidR="005B05DD" w:rsidRDefault="00E75B54">
      <w:pPr>
        <w:pStyle w:val="p0"/>
        <w:spacing w:line="600" w:lineRule="exact"/>
        <w:ind w:firstLineChars="200" w:firstLine="600"/>
        <w:rPr>
          <w:rFonts w:ascii="仿宋_GB2312" w:eastAsia="仿宋_GB2312" w:hAnsi="仿宋"/>
          <w:color w:val="000000" w:themeColor="text1"/>
          <w:kern w:val="2"/>
          <w:sz w:val="32"/>
          <w:szCs w:val="32"/>
        </w:rPr>
      </w:pPr>
      <w:r>
        <w:rPr>
          <w:rFonts w:ascii="仿宋_GB2312" w:eastAsia="仿宋_GB2312" w:hAnsi="仿宋_GB2312" w:cs="仿宋_GB2312" w:hint="eastAsia"/>
          <w:color w:val="000000" w:themeColor="text1"/>
          <w:sz w:val="30"/>
          <w:szCs w:val="30"/>
        </w:rPr>
        <w:t>本部门无纳入部门预算范围的项目</w:t>
      </w:r>
      <w:r>
        <w:rPr>
          <w:rFonts w:ascii="仿宋_GB2312" w:eastAsia="仿宋_GB2312" w:hAnsi="仿宋" w:hint="eastAsia"/>
          <w:color w:val="000000" w:themeColor="text1"/>
          <w:kern w:val="2"/>
          <w:sz w:val="32"/>
          <w:szCs w:val="32"/>
        </w:rPr>
        <w:t>。</w:t>
      </w:r>
    </w:p>
    <w:p w:rsidR="005B05DD" w:rsidRDefault="005B05DD">
      <w:pPr>
        <w:pStyle w:val="p0"/>
        <w:spacing w:line="600" w:lineRule="exact"/>
        <w:ind w:firstLineChars="200" w:firstLine="640"/>
        <w:rPr>
          <w:rFonts w:ascii="仿宋_GB2312" w:eastAsia="仿宋_GB2312" w:hAnsi="仿宋"/>
          <w:color w:val="000000" w:themeColor="text1"/>
          <w:kern w:val="2"/>
          <w:sz w:val="32"/>
          <w:szCs w:val="32"/>
        </w:rPr>
      </w:pPr>
    </w:p>
    <w:p w:rsidR="005B05DD" w:rsidRDefault="005B05DD">
      <w:pPr>
        <w:widowControl/>
        <w:spacing w:line="600" w:lineRule="exact"/>
        <w:ind w:firstLine="640"/>
        <w:jc w:val="center"/>
        <w:rPr>
          <w:rFonts w:ascii="宋体" w:hAnsi="宋体"/>
          <w:b/>
          <w:color w:val="000000" w:themeColor="text1"/>
          <w:sz w:val="32"/>
          <w:szCs w:val="32"/>
        </w:rPr>
      </w:pPr>
    </w:p>
    <w:p w:rsidR="005B05DD" w:rsidRDefault="005B05DD">
      <w:pPr>
        <w:widowControl/>
        <w:spacing w:line="600" w:lineRule="exact"/>
        <w:ind w:firstLine="640"/>
        <w:jc w:val="center"/>
        <w:rPr>
          <w:rFonts w:ascii="宋体" w:hAnsi="宋体"/>
          <w:b/>
          <w:color w:val="000000" w:themeColor="text1"/>
          <w:sz w:val="32"/>
          <w:szCs w:val="32"/>
        </w:rPr>
      </w:pPr>
    </w:p>
    <w:p w:rsidR="005B05DD" w:rsidRDefault="00E75B54">
      <w:pPr>
        <w:widowControl/>
        <w:spacing w:line="600" w:lineRule="exact"/>
        <w:ind w:firstLine="640"/>
        <w:jc w:val="center"/>
        <w:rPr>
          <w:rFonts w:ascii="仿宋_GB2312" w:eastAsia="仿宋_GB2312" w:hAnsi="仿宋_GB2312" w:cs="仿宋_GB2312"/>
          <w:sz w:val="30"/>
          <w:szCs w:val="30"/>
        </w:rPr>
      </w:pPr>
      <w:r>
        <w:rPr>
          <w:rFonts w:ascii="宋体" w:hAnsi="宋体" w:hint="eastAsia"/>
          <w:b/>
          <w:sz w:val="32"/>
          <w:szCs w:val="32"/>
        </w:rPr>
        <w:t>第四部分</w:t>
      </w:r>
      <w:r>
        <w:rPr>
          <w:rFonts w:ascii="宋体" w:hAnsi="宋体" w:hint="eastAsia"/>
          <w:b/>
          <w:sz w:val="32"/>
          <w:szCs w:val="32"/>
        </w:rPr>
        <w:t xml:space="preserve">  </w:t>
      </w:r>
      <w:r>
        <w:rPr>
          <w:rFonts w:ascii="宋体" w:hAnsi="宋体" w:hint="eastAsia"/>
          <w:b/>
          <w:sz w:val="32"/>
          <w:szCs w:val="32"/>
        </w:rPr>
        <w:t>名词解释</w:t>
      </w:r>
    </w:p>
    <w:p w:rsidR="005B05DD" w:rsidRDefault="00E75B54">
      <w:pPr>
        <w:pStyle w:val="p0"/>
        <w:spacing w:line="600" w:lineRule="atLeast"/>
        <w:ind w:firstLine="627"/>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（一）财政拨款收入：指财政当年拨付的资金。</w:t>
      </w:r>
    </w:p>
    <w:p w:rsidR="005B05DD" w:rsidRDefault="00E75B54">
      <w:pPr>
        <w:pStyle w:val="p0"/>
        <w:spacing w:line="600" w:lineRule="atLeast"/>
        <w:ind w:firstLine="627"/>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（二）事业收入：指事业单位开展专业业务活动及辅助活动取得的收入。</w:t>
      </w:r>
    </w:p>
    <w:p w:rsidR="005B05DD" w:rsidRDefault="00E75B54">
      <w:pPr>
        <w:pStyle w:val="p0"/>
        <w:spacing w:line="600" w:lineRule="atLeast"/>
        <w:ind w:firstLine="627"/>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lastRenderedPageBreak/>
        <w:t>（三）经营收入：指事业单位在专业业务活动及辅助活动之外开展非独立核算经营活动取得的收入。</w:t>
      </w:r>
    </w:p>
    <w:p w:rsidR="005B05DD" w:rsidRDefault="00E75B54">
      <w:pPr>
        <w:pStyle w:val="p0"/>
        <w:spacing w:line="600" w:lineRule="atLeast"/>
        <w:ind w:firstLine="627"/>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（四）其他收入：指除财政拨款、事业收入、事业单位经营收入等以外的各项收入。</w:t>
      </w:r>
    </w:p>
    <w:p w:rsidR="005B05DD" w:rsidRDefault="00E75B54">
      <w:pPr>
        <w:widowControl/>
        <w:spacing w:line="580" w:lineRule="exact"/>
        <w:ind w:firstLine="64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（五）机关事业单位基本养老保险缴费支出：反映机关事业单位实施养老保险制度由单位缴纳的基本养老保险费支出。</w:t>
      </w:r>
    </w:p>
    <w:p w:rsidR="005B05DD" w:rsidRDefault="00E75B54">
      <w:pPr>
        <w:widowControl/>
        <w:spacing w:line="580" w:lineRule="exact"/>
        <w:ind w:firstLine="64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（六）机关事业单位职业年金缴费支出：反映机关事业单位实施养老保险制度与单位实际缴纳的职业年金支出。</w:t>
      </w:r>
    </w:p>
    <w:p w:rsidR="005B05DD" w:rsidRDefault="00E75B54">
      <w:pPr>
        <w:widowControl/>
        <w:spacing w:line="580" w:lineRule="exact"/>
        <w:ind w:firstLine="64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（七）财政对职工基本医疗保险基金的补助：反映财政对职工基本医疗保险基金的补助支出。</w:t>
      </w:r>
    </w:p>
    <w:p w:rsidR="005B05DD" w:rsidRDefault="00DF6D92">
      <w:pPr>
        <w:widowControl/>
        <w:spacing w:line="580" w:lineRule="exact"/>
        <w:ind w:firstLine="64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（八</w:t>
      </w:r>
      <w:r w:rsidR="00E75B54">
        <w:rPr>
          <w:rFonts w:ascii="仿宋_GB2312" w:eastAsia="仿宋_GB2312" w:hAnsi="仿宋_GB2312" w:cs="仿宋_GB2312" w:hint="eastAsia"/>
          <w:sz w:val="30"/>
          <w:szCs w:val="30"/>
        </w:rPr>
        <w:t>）住房公积金：反映行政事业单位按人力资源和社会保障部、财政部规定的基本工资和津贴补贴以及规定比例为职工缴纳的住房公积金。</w:t>
      </w:r>
    </w:p>
    <w:p w:rsidR="005B05DD" w:rsidRDefault="00DF6D92">
      <w:pPr>
        <w:pStyle w:val="1"/>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（九</w:t>
      </w:r>
      <w:r w:rsidR="00E75B54">
        <w:rPr>
          <w:rFonts w:ascii="仿宋_GB2312" w:eastAsia="仿宋_GB2312" w:hAnsi="仿宋_GB2312" w:cs="仿宋_GB2312" w:hint="eastAsia"/>
          <w:sz w:val="30"/>
          <w:szCs w:val="30"/>
        </w:rPr>
        <w:t>）“三公经费”：反映财政拨款安排的因公出国（境）费、公务用车购置及运行费和公务接待费。其中，</w:t>
      </w:r>
      <w:r w:rsidR="00E75B54">
        <w:rPr>
          <w:rFonts w:ascii="仿宋_GB2312" w:eastAsia="仿宋_GB2312" w:hAnsi="仿宋_GB2312" w:cs="仿宋_GB2312" w:hint="eastAsia"/>
          <w:sz w:val="30"/>
          <w:szCs w:val="30"/>
        </w:rPr>
        <w:t>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5B05DD" w:rsidRDefault="005B05DD">
      <w:pPr>
        <w:rPr>
          <w:rFonts w:ascii="仿宋_GB2312" w:eastAsia="仿宋_GB2312" w:hAnsi="仿宋_GB2312" w:cs="仿宋_GB2312"/>
          <w:sz w:val="30"/>
          <w:szCs w:val="30"/>
        </w:rPr>
      </w:pPr>
    </w:p>
    <w:p w:rsidR="005B05DD" w:rsidRDefault="005B05DD"/>
    <w:p w:rsidR="005B05DD" w:rsidRDefault="005B05DD">
      <w:pPr>
        <w:pStyle w:val="1"/>
        <w:ind w:firstLine="600"/>
        <w:rPr>
          <w:rFonts w:ascii="仿宋" w:eastAsia="仿宋" w:hAnsi="仿宋"/>
          <w:color w:val="000000" w:themeColor="text1"/>
          <w:kern w:val="0"/>
          <w:sz w:val="30"/>
          <w:szCs w:val="30"/>
        </w:rPr>
      </w:pPr>
    </w:p>
    <w:sectPr w:rsidR="005B05DD" w:rsidSect="005B05DD">
      <w:head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B54" w:rsidRDefault="00E75B54" w:rsidP="005B05DD">
      <w:r>
        <w:separator/>
      </w:r>
    </w:p>
  </w:endnote>
  <w:endnote w:type="continuationSeparator" w:id="1">
    <w:p w:rsidR="00E75B54" w:rsidRDefault="00E75B54" w:rsidP="005B0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B54" w:rsidRDefault="00E75B54" w:rsidP="005B05DD">
      <w:r>
        <w:separator/>
      </w:r>
    </w:p>
  </w:footnote>
  <w:footnote w:type="continuationSeparator" w:id="1">
    <w:p w:rsidR="00E75B54" w:rsidRDefault="00E75B54" w:rsidP="005B0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DD" w:rsidRDefault="005B05DD">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M1YTZhNTNmNjQ1NTYxYjMxZGQzNjU1MTk0OTAyZWQifQ=="/>
  </w:docVars>
  <w:rsids>
    <w:rsidRoot w:val="00172A27"/>
    <w:rsid w:val="00017782"/>
    <w:rsid w:val="00023342"/>
    <w:rsid w:val="00072123"/>
    <w:rsid w:val="000868CC"/>
    <w:rsid w:val="00093FDD"/>
    <w:rsid w:val="000B222C"/>
    <w:rsid w:val="001009B6"/>
    <w:rsid w:val="0010111A"/>
    <w:rsid w:val="001078FD"/>
    <w:rsid w:val="00135FF5"/>
    <w:rsid w:val="00151B7A"/>
    <w:rsid w:val="00166C2A"/>
    <w:rsid w:val="0017188D"/>
    <w:rsid w:val="00172A27"/>
    <w:rsid w:val="001801DC"/>
    <w:rsid w:val="00180294"/>
    <w:rsid w:val="001D7261"/>
    <w:rsid w:val="00205AA5"/>
    <w:rsid w:val="00220A01"/>
    <w:rsid w:val="00226F24"/>
    <w:rsid w:val="00246DF9"/>
    <w:rsid w:val="00280BFB"/>
    <w:rsid w:val="002842F5"/>
    <w:rsid w:val="002C37B2"/>
    <w:rsid w:val="002C4359"/>
    <w:rsid w:val="002D7CD5"/>
    <w:rsid w:val="002E6EE6"/>
    <w:rsid w:val="00322E7C"/>
    <w:rsid w:val="0039141B"/>
    <w:rsid w:val="003B3D8F"/>
    <w:rsid w:val="003C5ABD"/>
    <w:rsid w:val="003E3460"/>
    <w:rsid w:val="003F405F"/>
    <w:rsid w:val="00417DAE"/>
    <w:rsid w:val="0042258B"/>
    <w:rsid w:val="0044614B"/>
    <w:rsid w:val="004544AE"/>
    <w:rsid w:val="00463983"/>
    <w:rsid w:val="00490CEB"/>
    <w:rsid w:val="004C2C4E"/>
    <w:rsid w:val="005107C4"/>
    <w:rsid w:val="00513F97"/>
    <w:rsid w:val="00542526"/>
    <w:rsid w:val="00572917"/>
    <w:rsid w:val="00576E8E"/>
    <w:rsid w:val="005A582E"/>
    <w:rsid w:val="005A62C4"/>
    <w:rsid w:val="005B05DD"/>
    <w:rsid w:val="005C1BDA"/>
    <w:rsid w:val="005E19D9"/>
    <w:rsid w:val="005E5D43"/>
    <w:rsid w:val="00617696"/>
    <w:rsid w:val="00646930"/>
    <w:rsid w:val="0065278B"/>
    <w:rsid w:val="00671029"/>
    <w:rsid w:val="00684524"/>
    <w:rsid w:val="00690CF0"/>
    <w:rsid w:val="006F39C6"/>
    <w:rsid w:val="007047D3"/>
    <w:rsid w:val="00710840"/>
    <w:rsid w:val="00710FB6"/>
    <w:rsid w:val="00713687"/>
    <w:rsid w:val="00734D2B"/>
    <w:rsid w:val="007D76EF"/>
    <w:rsid w:val="00805048"/>
    <w:rsid w:val="008159E2"/>
    <w:rsid w:val="00830F13"/>
    <w:rsid w:val="008535A9"/>
    <w:rsid w:val="00853C3E"/>
    <w:rsid w:val="00867EBA"/>
    <w:rsid w:val="008863CF"/>
    <w:rsid w:val="008D71F3"/>
    <w:rsid w:val="008E5E16"/>
    <w:rsid w:val="008E79B9"/>
    <w:rsid w:val="00901AB7"/>
    <w:rsid w:val="0092357E"/>
    <w:rsid w:val="00967B76"/>
    <w:rsid w:val="00986BF5"/>
    <w:rsid w:val="009A0627"/>
    <w:rsid w:val="009C73F0"/>
    <w:rsid w:val="00A1023C"/>
    <w:rsid w:val="00A30303"/>
    <w:rsid w:val="00A34B7C"/>
    <w:rsid w:val="00A62028"/>
    <w:rsid w:val="00AB2A2E"/>
    <w:rsid w:val="00AE724D"/>
    <w:rsid w:val="00B0340C"/>
    <w:rsid w:val="00B10F49"/>
    <w:rsid w:val="00B11867"/>
    <w:rsid w:val="00B21114"/>
    <w:rsid w:val="00B23E6A"/>
    <w:rsid w:val="00BC77AA"/>
    <w:rsid w:val="00C01857"/>
    <w:rsid w:val="00C12569"/>
    <w:rsid w:val="00C6313F"/>
    <w:rsid w:val="00CC2D21"/>
    <w:rsid w:val="00CD3174"/>
    <w:rsid w:val="00CD420E"/>
    <w:rsid w:val="00CE1B3F"/>
    <w:rsid w:val="00CF08EC"/>
    <w:rsid w:val="00D04516"/>
    <w:rsid w:val="00D16C67"/>
    <w:rsid w:val="00D27102"/>
    <w:rsid w:val="00D3481C"/>
    <w:rsid w:val="00DA6CA6"/>
    <w:rsid w:val="00DC7317"/>
    <w:rsid w:val="00DD2EC2"/>
    <w:rsid w:val="00DF6D92"/>
    <w:rsid w:val="00E04B50"/>
    <w:rsid w:val="00E112F3"/>
    <w:rsid w:val="00E75B54"/>
    <w:rsid w:val="00E76082"/>
    <w:rsid w:val="00E900AE"/>
    <w:rsid w:val="00EC3EEE"/>
    <w:rsid w:val="00EC4EF7"/>
    <w:rsid w:val="00F31B2D"/>
    <w:rsid w:val="00F4364A"/>
    <w:rsid w:val="00F61B6F"/>
    <w:rsid w:val="00FA48F0"/>
    <w:rsid w:val="00FD5D60"/>
    <w:rsid w:val="00FE433A"/>
    <w:rsid w:val="00FF5E3E"/>
    <w:rsid w:val="017859A9"/>
    <w:rsid w:val="01E76EF6"/>
    <w:rsid w:val="040E5D8B"/>
    <w:rsid w:val="04354BA8"/>
    <w:rsid w:val="045347B0"/>
    <w:rsid w:val="0A275908"/>
    <w:rsid w:val="0B7437B3"/>
    <w:rsid w:val="0FAC5EFB"/>
    <w:rsid w:val="125A6F79"/>
    <w:rsid w:val="14B67EC3"/>
    <w:rsid w:val="15471113"/>
    <w:rsid w:val="176947D5"/>
    <w:rsid w:val="179614EF"/>
    <w:rsid w:val="17A779D2"/>
    <w:rsid w:val="1AEB5E42"/>
    <w:rsid w:val="1CD0259F"/>
    <w:rsid w:val="1F0A47FC"/>
    <w:rsid w:val="1F383130"/>
    <w:rsid w:val="211F5FE3"/>
    <w:rsid w:val="215C50DC"/>
    <w:rsid w:val="23D137D2"/>
    <w:rsid w:val="2426064B"/>
    <w:rsid w:val="24CA5195"/>
    <w:rsid w:val="25FC2647"/>
    <w:rsid w:val="262F3F64"/>
    <w:rsid w:val="27F16E0C"/>
    <w:rsid w:val="28B9538E"/>
    <w:rsid w:val="290015F7"/>
    <w:rsid w:val="2B506AB0"/>
    <w:rsid w:val="2CB10399"/>
    <w:rsid w:val="2D0C322B"/>
    <w:rsid w:val="2E5C5179"/>
    <w:rsid w:val="2E956297"/>
    <w:rsid w:val="2E9C3F36"/>
    <w:rsid w:val="2ECB20BA"/>
    <w:rsid w:val="2F1F65FB"/>
    <w:rsid w:val="2FB52340"/>
    <w:rsid w:val="2FC62732"/>
    <w:rsid w:val="311F69F7"/>
    <w:rsid w:val="36C46B43"/>
    <w:rsid w:val="394D1E6B"/>
    <w:rsid w:val="3A2F122A"/>
    <w:rsid w:val="3B3D3BDA"/>
    <w:rsid w:val="3CA97C45"/>
    <w:rsid w:val="3D5C2E5F"/>
    <w:rsid w:val="3E770F87"/>
    <w:rsid w:val="4011315C"/>
    <w:rsid w:val="40BD5113"/>
    <w:rsid w:val="41462E56"/>
    <w:rsid w:val="41ED16A6"/>
    <w:rsid w:val="454B2CA0"/>
    <w:rsid w:val="45E14A02"/>
    <w:rsid w:val="47540E02"/>
    <w:rsid w:val="47D52DDF"/>
    <w:rsid w:val="49C8095E"/>
    <w:rsid w:val="4B306D44"/>
    <w:rsid w:val="4C2E3EE4"/>
    <w:rsid w:val="4C9C2BB4"/>
    <w:rsid w:val="4CCA2D4F"/>
    <w:rsid w:val="4DC658EC"/>
    <w:rsid w:val="4DEC48A0"/>
    <w:rsid w:val="505505EF"/>
    <w:rsid w:val="50D15E44"/>
    <w:rsid w:val="513B71C5"/>
    <w:rsid w:val="544A14D7"/>
    <w:rsid w:val="54A121E5"/>
    <w:rsid w:val="54E2629C"/>
    <w:rsid w:val="55BB0B60"/>
    <w:rsid w:val="562F4F6E"/>
    <w:rsid w:val="580C3B74"/>
    <w:rsid w:val="5A8135BD"/>
    <w:rsid w:val="5AEE1D9D"/>
    <w:rsid w:val="5B37029C"/>
    <w:rsid w:val="5B827EC5"/>
    <w:rsid w:val="5C0B1C7C"/>
    <w:rsid w:val="605400F4"/>
    <w:rsid w:val="60F060D2"/>
    <w:rsid w:val="63871336"/>
    <w:rsid w:val="64806E9B"/>
    <w:rsid w:val="64E90829"/>
    <w:rsid w:val="65C3747D"/>
    <w:rsid w:val="673166F4"/>
    <w:rsid w:val="6A3A7110"/>
    <w:rsid w:val="6B630471"/>
    <w:rsid w:val="70B9471F"/>
    <w:rsid w:val="70C27BBD"/>
    <w:rsid w:val="73915B5C"/>
    <w:rsid w:val="73976E84"/>
    <w:rsid w:val="74BB6D63"/>
    <w:rsid w:val="74D911FC"/>
    <w:rsid w:val="755020FC"/>
    <w:rsid w:val="75C72C6C"/>
    <w:rsid w:val="766F7639"/>
    <w:rsid w:val="76EA6746"/>
    <w:rsid w:val="77C24A08"/>
    <w:rsid w:val="785B1C1D"/>
    <w:rsid w:val="7A5149B3"/>
    <w:rsid w:val="7A680B35"/>
    <w:rsid w:val="7B487235"/>
    <w:rsid w:val="7CC87A9F"/>
    <w:rsid w:val="7D4B47F7"/>
    <w:rsid w:val="7E8D4928"/>
    <w:rsid w:val="7F7633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B05DD"/>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5B05DD"/>
  </w:style>
  <w:style w:type="paragraph" w:styleId="a4">
    <w:name w:val="Balloon Text"/>
    <w:basedOn w:val="a"/>
    <w:link w:val="Char"/>
    <w:uiPriority w:val="99"/>
    <w:semiHidden/>
    <w:unhideWhenUsed/>
    <w:qFormat/>
    <w:rsid w:val="005B05DD"/>
    <w:rPr>
      <w:sz w:val="18"/>
      <w:szCs w:val="18"/>
    </w:rPr>
  </w:style>
  <w:style w:type="paragraph" w:styleId="a5">
    <w:name w:val="footer"/>
    <w:basedOn w:val="a"/>
    <w:qFormat/>
    <w:rsid w:val="005B05DD"/>
    <w:pPr>
      <w:tabs>
        <w:tab w:val="center" w:pos="4153"/>
        <w:tab w:val="right" w:pos="8306"/>
      </w:tabs>
      <w:snapToGrid w:val="0"/>
      <w:jc w:val="left"/>
    </w:pPr>
    <w:rPr>
      <w:sz w:val="18"/>
    </w:rPr>
  </w:style>
  <w:style w:type="paragraph" w:styleId="a6">
    <w:name w:val="header"/>
    <w:basedOn w:val="a"/>
    <w:qFormat/>
    <w:rsid w:val="005B05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5B05DD"/>
    <w:pPr>
      <w:spacing w:before="100" w:beforeAutospacing="1" w:after="100" w:afterAutospacing="1"/>
      <w:jc w:val="left"/>
    </w:pPr>
    <w:rPr>
      <w:kern w:val="0"/>
      <w:sz w:val="24"/>
    </w:rPr>
  </w:style>
  <w:style w:type="paragraph" w:customStyle="1" w:styleId="p0">
    <w:name w:val="p0"/>
    <w:basedOn w:val="a"/>
    <w:qFormat/>
    <w:rsid w:val="005B05DD"/>
    <w:pPr>
      <w:widowControl/>
    </w:pPr>
    <w:rPr>
      <w:kern w:val="0"/>
      <w:szCs w:val="21"/>
    </w:rPr>
  </w:style>
  <w:style w:type="character" w:customStyle="1" w:styleId="Char">
    <w:name w:val="批注框文本 Char"/>
    <w:basedOn w:val="a1"/>
    <w:link w:val="a4"/>
    <w:uiPriority w:val="99"/>
    <w:semiHidden/>
    <w:qFormat/>
    <w:rsid w:val="005B05DD"/>
    <w:rPr>
      <w:kern w:val="2"/>
      <w:sz w:val="18"/>
      <w:szCs w:val="18"/>
    </w:rPr>
  </w:style>
  <w:style w:type="paragraph" w:customStyle="1" w:styleId="1">
    <w:name w:val="列出段落1"/>
    <w:basedOn w:val="a"/>
    <w:uiPriority w:val="34"/>
    <w:qFormat/>
    <w:rsid w:val="005B05D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394</Words>
  <Characters>2249</Characters>
  <Application>Microsoft Office Word</Application>
  <DocSecurity>0</DocSecurity>
  <Lines>18</Lines>
  <Paragraphs>5</Paragraphs>
  <ScaleCrop>false</ScaleCrop>
  <Company>Microsoft</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hushuping</dc:creator>
  <cp:lastModifiedBy>微软用户</cp:lastModifiedBy>
  <cp:revision>3</cp:revision>
  <dcterms:created xsi:type="dcterms:W3CDTF">2021-08-20T09:18:00Z</dcterms:created>
  <dcterms:modified xsi:type="dcterms:W3CDTF">2023-07-07T06:44:00Z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A1A8423BE29E490B9962411135D10D01</vt:lpwstr>
  </property>
</Properties>
</file>