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D" w:rsidRPr="00674CBE" w:rsidRDefault="00C7730B" w:rsidP="00457C1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74CBE">
        <w:rPr>
          <w:rFonts w:ascii="方正小标宋简体" w:eastAsia="方正小标宋简体" w:hAnsi="黑体" w:hint="eastAsia"/>
          <w:sz w:val="44"/>
          <w:szCs w:val="44"/>
        </w:rPr>
        <w:t>南昌经济技术开发区</w:t>
      </w:r>
      <w:r w:rsidR="007F77AD" w:rsidRPr="00674CBE">
        <w:rPr>
          <w:rFonts w:ascii="方正小标宋简体" w:eastAsia="方正小标宋简体" w:hAnsi="黑体" w:hint="eastAsia"/>
          <w:sz w:val="44"/>
          <w:szCs w:val="44"/>
        </w:rPr>
        <w:t>招商</w:t>
      </w:r>
      <w:r w:rsidRPr="00674CBE">
        <w:rPr>
          <w:rFonts w:ascii="方正小标宋简体" w:eastAsia="方正小标宋简体" w:hAnsi="黑体" w:hint="eastAsia"/>
          <w:sz w:val="44"/>
          <w:szCs w:val="44"/>
        </w:rPr>
        <w:t>局</w:t>
      </w:r>
    </w:p>
    <w:p w:rsidR="0082479E" w:rsidRPr="00674CBE" w:rsidRDefault="00C7730B" w:rsidP="00457C16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74CBE">
        <w:rPr>
          <w:rFonts w:ascii="方正小标宋简体" w:eastAsia="方正小标宋简体" w:hAnsi="黑体" w:hint="eastAsia"/>
          <w:sz w:val="44"/>
          <w:szCs w:val="44"/>
        </w:rPr>
        <w:t>2021年部门预算</w:t>
      </w:r>
    </w:p>
    <w:p w:rsidR="0082479E" w:rsidRDefault="0082479E"/>
    <w:p w:rsidR="0082479E" w:rsidRDefault="00C7730B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    录</w:t>
      </w:r>
    </w:p>
    <w:p w:rsidR="0082479E" w:rsidRPr="00674CBE" w:rsidRDefault="00C7730B" w:rsidP="00457C16">
      <w:pPr>
        <w:widowControl/>
        <w:ind w:firstLineChars="200" w:firstLine="640"/>
        <w:jc w:val="left"/>
        <w:rPr>
          <w:rFonts w:ascii="黑体" w:eastAsia="黑体" w:hAnsi="黑体"/>
          <w:sz w:val="32"/>
          <w:szCs w:val="30"/>
        </w:rPr>
      </w:pPr>
      <w:r w:rsidRPr="00674CBE">
        <w:rPr>
          <w:rFonts w:ascii="黑体" w:eastAsia="黑体" w:hAnsi="黑体" w:hint="eastAsia"/>
          <w:sz w:val="32"/>
          <w:szCs w:val="30"/>
        </w:rPr>
        <w:t>第一部分  南昌经济技术开发区</w:t>
      </w:r>
      <w:r w:rsidR="007F77AD" w:rsidRPr="00674CBE">
        <w:rPr>
          <w:rFonts w:ascii="黑体" w:eastAsia="黑体" w:hAnsi="黑体" w:hint="eastAsia"/>
          <w:sz w:val="32"/>
          <w:szCs w:val="30"/>
        </w:rPr>
        <w:t>招商局</w:t>
      </w:r>
      <w:r w:rsidRPr="00674CBE">
        <w:rPr>
          <w:rFonts w:ascii="黑体" w:eastAsia="黑体" w:hAnsi="黑体" w:hint="eastAsia"/>
          <w:sz w:val="32"/>
          <w:szCs w:val="30"/>
        </w:rPr>
        <w:t>概况</w:t>
      </w:r>
    </w:p>
    <w:p w:rsidR="007F77AD" w:rsidRPr="00457C16" w:rsidRDefault="007F77AD" w:rsidP="00457C16">
      <w:pPr>
        <w:widowControl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57C16">
        <w:rPr>
          <w:rFonts w:ascii="仿宋_GB2312" w:eastAsia="仿宋_GB2312" w:hint="eastAsia"/>
          <w:b/>
          <w:sz w:val="32"/>
          <w:szCs w:val="32"/>
        </w:rPr>
        <w:t>一、</w:t>
      </w:r>
      <w:r w:rsidR="00C7730B" w:rsidRPr="00457C16">
        <w:rPr>
          <w:rFonts w:ascii="仿宋_GB2312" w:eastAsia="仿宋_GB2312" w:hint="eastAsia"/>
          <w:b/>
          <w:sz w:val="32"/>
          <w:szCs w:val="32"/>
        </w:rPr>
        <w:t>部门主要职责</w:t>
      </w:r>
    </w:p>
    <w:p w:rsidR="007F77AD" w:rsidRPr="00674CBE" w:rsidRDefault="007F77AD" w:rsidP="00674CBE">
      <w:pPr>
        <w:ind w:firstLine="640"/>
        <w:rPr>
          <w:rFonts w:ascii="仿宋_GB2312" w:eastAsia="仿宋_GB2312" w:hAnsiTheme="minorEastAsia"/>
          <w:sz w:val="32"/>
          <w:szCs w:val="32"/>
        </w:rPr>
      </w:pPr>
      <w:r w:rsidRPr="00674CBE">
        <w:rPr>
          <w:rFonts w:ascii="仿宋_GB2312" w:eastAsia="仿宋_GB2312" w:hAnsiTheme="minorEastAsia" w:hint="eastAsia"/>
          <w:sz w:val="32"/>
          <w:szCs w:val="32"/>
        </w:rPr>
        <w:t>负责全区对外经济贸易合作及招商引资工作，研究和制订招商引资政策；编制并落实全区年度、季度招商工作计划；收集、整理和汇编区内企事业和科研机构的招商项目；负责国内外来访客商的接待工作；推介项目，做好洽谈项目的跟踪推进；负责组织实施建立项目库，建立客商、项目信息档案；积极参与商务部和省、市政府组织的国内外招商活动；负责外资企业进区登记、办证及其他协调工作；负责外经外贸及招商引资统计工作；负责台商工业园日常管理工作；根据国家授权，统一行使对南昌保税物流中心（B型）的行政管理权；编制保税物流中心（B型）的建设发展规划，并负责组织实施；制定、发布和组织实施保税物流中心的有关规定及相关运作制度；负责保税物流中心内的入驻企业设立、变更、撤销及进出口许可证、国货复进口，保税料件内销等单证的审核和转报；负责协调海关、税务、国检、外汇管理、工商等职能部门在保税物流中心内开展有关审批管理业务；行使政府授予的其他行政职权；承办区党工委、管委会交办</w:t>
      </w:r>
      <w:r w:rsidRPr="00674CBE">
        <w:rPr>
          <w:rFonts w:ascii="仿宋_GB2312" w:eastAsia="仿宋_GB2312" w:hAnsiTheme="minorEastAsia" w:hint="eastAsia"/>
          <w:sz w:val="32"/>
          <w:szCs w:val="32"/>
        </w:rPr>
        <w:lastRenderedPageBreak/>
        <w:t>的其他事项。</w:t>
      </w:r>
    </w:p>
    <w:p w:rsidR="007F77AD" w:rsidRPr="00457C16" w:rsidRDefault="00C7730B" w:rsidP="00457C16">
      <w:pPr>
        <w:ind w:left="2" w:firstLineChars="200" w:firstLine="643"/>
        <w:rPr>
          <w:rFonts w:ascii="仿宋_GB2312" w:eastAsia="仿宋_GB2312" w:hAnsi="Calibri" w:cs="宋体"/>
          <w:b/>
          <w:kern w:val="0"/>
          <w:sz w:val="32"/>
          <w:szCs w:val="32"/>
        </w:rPr>
      </w:pPr>
      <w:r w:rsidRPr="00457C16">
        <w:rPr>
          <w:rFonts w:ascii="仿宋_GB2312" w:eastAsia="仿宋_GB2312" w:hAnsi="Calibri" w:cs="宋体" w:hint="eastAsia"/>
          <w:b/>
          <w:kern w:val="0"/>
          <w:sz w:val="32"/>
          <w:szCs w:val="32"/>
        </w:rPr>
        <w:t>二、部门基本情况</w:t>
      </w:r>
    </w:p>
    <w:p w:rsidR="0082479E" w:rsidRPr="00674CBE" w:rsidRDefault="007F77AD" w:rsidP="00674CBE">
      <w:pPr>
        <w:ind w:left="2" w:firstLineChars="200" w:firstLine="640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AnsiTheme="minorEastAsia" w:hint="eastAsia"/>
          <w:sz w:val="32"/>
          <w:szCs w:val="32"/>
        </w:rPr>
        <w:t>我局及台商工业园人员编制为40人，实际在岗位人数为32人，其中局本级28人(人才派遣2人)，台商工业园4人。退休3人。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674CBE">
        <w:rPr>
          <w:rFonts w:ascii="仿宋_GB2312" w:eastAsia="仿宋_GB2312" w:hAnsi="Calibri" w:cs="宋体" w:hint="eastAsia"/>
          <w:b/>
          <w:kern w:val="0"/>
          <w:sz w:val="32"/>
          <w:szCs w:val="32"/>
        </w:rPr>
        <w:t xml:space="preserve">第二部分  </w:t>
      </w:r>
      <w:r w:rsidRPr="00674CBE">
        <w:rPr>
          <w:rFonts w:ascii="仿宋_GB2312" w:eastAsia="仿宋_GB2312" w:hint="eastAsia"/>
          <w:b/>
          <w:sz w:val="32"/>
          <w:szCs w:val="32"/>
        </w:rPr>
        <w:t>南昌经济技术开发区</w:t>
      </w:r>
      <w:r w:rsidR="007F77AD" w:rsidRPr="00674CBE">
        <w:rPr>
          <w:rFonts w:ascii="仿宋_GB2312" w:eastAsia="仿宋_GB2312" w:hint="eastAsia"/>
          <w:b/>
          <w:sz w:val="32"/>
          <w:szCs w:val="32"/>
        </w:rPr>
        <w:t>招商</w:t>
      </w:r>
      <w:r w:rsidRPr="00674CBE">
        <w:rPr>
          <w:rFonts w:ascii="仿宋_GB2312" w:eastAsia="仿宋_GB2312" w:hint="eastAsia"/>
          <w:b/>
          <w:sz w:val="32"/>
          <w:szCs w:val="32"/>
        </w:rPr>
        <w:t>局2021年部门预算情况说明</w:t>
      </w:r>
    </w:p>
    <w:p w:rsidR="0082479E" w:rsidRPr="00457C16" w:rsidRDefault="00C7730B" w:rsidP="00457C16">
      <w:pPr>
        <w:widowControl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57C16">
        <w:rPr>
          <w:rFonts w:ascii="仿宋_GB2312" w:eastAsia="仿宋_GB2312" w:hint="eastAsia"/>
          <w:b/>
          <w:sz w:val="32"/>
          <w:szCs w:val="32"/>
        </w:rPr>
        <w:t>一、2021年部门预算收支情况说明</w:t>
      </w:r>
    </w:p>
    <w:p w:rsidR="00BA7E7E" w:rsidRPr="00674CBE" w:rsidRDefault="00BA7E7E" w:rsidP="00674CBE">
      <w:pPr>
        <w:ind w:firstLine="645"/>
        <w:rPr>
          <w:rFonts w:ascii="仿宋_GB2312" w:eastAsia="仿宋_GB2312" w:hAnsiTheme="minorEastAsia"/>
          <w:b/>
          <w:bCs/>
          <w:sz w:val="32"/>
          <w:szCs w:val="32"/>
        </w:rPr>
      </w:pPr>
      <w:r w:rsidRPr="00674CBE">
        <w:rPr>
          <w:rFonts w:ascii="仿宋_GB2312" w:eastAsia="仿宋_GB2312" w:hAnsiTheme="minorEastAsia" w:hint="eastAsia"/>
          <w:b/>
          <w:bCs/>
          <w:sz w:val="32"/>
          <w:szCs w:val="32"/>
        </w:rPr>
        <w:t>收入支出计划：</w:t>
      </w:r>
      <w:r w:rsidRPr="00674CBE">
        <w:rPr>
          <w:rFonts w:ascii="仿宋_GB2312" w:eastAsia="仿宋_GB2312" w:hAnsiTheme="minorEastAsia" w:hint="eastAsia"/>
          <w:sz w:val="32"/>
          <w:szCs w:val="32"/>
        </w:rPr>
        <w:t>我局全年收入为1585.30万元，其中本年财政经费拨款1585.30万元，其他资金户结转0元；全年支出为1582.30元，</w:t>
      </w:r>
      <w:r w:rsidRPr="00674CBE">
        <w:rPr>
          <w:rFonts w:ascii="仿宋_GB2312" w:eastAsia="仿宋_GB2312" w:hAnsiTheme="minorEastAsia" w:hint="eastAsia"/>
          <w:b/>
          <w:bCs/>
          <w:sz w:val="32"/>
          <w:szCs w:val="32"/>
        </w:rPr>
        <w:t>其中人员支出1056.12万元</w:t>
      </w:r>
      <w:r w:rsidRPr="00674CBE">
        <w:rPr>
          <w:rFonts w:ascii="仿宋_GB2312" w:eastAsia="仿宋_GB2312" w:hAnsiTheme="minorEastAsia" w:hint="eastAsia"/>
          <w:sz w:val="32"/>
          <w:szCs w:val="32"/>
        </w:rPr>
        <w:t>（含基本工资、绩效工资、奖励性绩效、综治、文明、节能奖，社会保险等），基本公用支出87.18万元，招商专</w:t>
      </w:r>
      <w:r w:rsidRPr="00674CBE">
        <w:rPr>
          <w:rFonts w:ascii="仿宋_GB2312" w:eastAsia="仿宋_GB2312" w:hAnsiTheme="minorEastAsia" w:hint="eastAsia"/>
          <w:b/>
          <w:bCs/>
          <w:sz w:val="32"/>
          <w:szCs w:val="32"/>
        </w:rPr>
        <w:t>项支出414万元。</w:t>
      </w:r>
    </w:p>
    <w:p w:rsidR="00BA7E7E" w:rsidRPr="00674CBE" w:rsidRDefault="00BA7E7E" w:rsidP="00674C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74CBE">
        <w:rPr>
          <w:rFonts w:ascii="仿宋_GB2312" w:eastAsia="仿宋_GB2312" w:hAnsiTheme="minorEastAsia" w:hint="eastAsia"/>
          <w:sz w:val="32"/>
          <w:szCs w:val="32"/>
        </w:rPr>
        <w:t>招商局2021年预算支出由人员支出、基本公用支出、招商专项支出和对企业扶持资金支出构成，人员支出</w:t>
      </w:r>
      <w:r w:rsidRPr="00674CBE">
        <w:rPr>
          <w:rFonts w:ascii="仿宋_GB2312" w:eastAsia="仿宋_GB2312" w:hAnsiTheme="minorEastAsia" w:hint="eastAsia"/>
          <w:b/>
          <w:bCs/>
          <w:sz w:val="32"/>
          <w:szCs w:val="32"/>
        </w:rPr>
        <w:t>1056.12万元</w:t>
      </w:r>
      <w:r w:rsidRPr="00674CBE">
        <w:rPr>
          <w:rFonts w:ascii="仿宋_GB2312" w:eastAsia="仿宋_GB2312" w:hAnsiTheme="minorEastAsia" w:hint="eastAsia"/>
          <w:sz w:val="32"/>
          <w:szCs w:val="32"/>
        </w:rPr>
        <w:t>，基本公用支出87.18万元，招商专项支出</w:t>
      </w:r>
      <w:r w:rsidRPr="00674CBE">
        <w:rPr>
          <w:rFonts w:ascii="仿宋_GB2312" w:eastAsia="仿宋_GB2312" w:hAnsiTheme="minorEastAsia" w:hint="eastAsia"/>
          <w:b/>
          <w:bCs/>
          <w:sz w:val="32"/>
          <w:szCs w:val="32"/>
        </w:rPr>
        <w:t>414万</w:t>
      </w:r>
      <w:r w:rsidRPr="00674CBE"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457C16" w:rsidRDefault="00BA7E7E" w:rsidP="00457C16">
      <w:pPr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57C16">
        <w:rPr>
          <w:rFonts w:ascii="仿宋_GB2312" w:eastAsia="仿宋_GB2312" w:hAnsiTheme="minorEastAsia" w:hint="eastAsia"/>
          <w:b/>
          <w:sz w:val="32"/>
          <w:szCs w:val="32"/>
        </w:rPr>
        <w:t>（一）收入方面：</w:t>
      </w:r>
      <w:r w:rsidRPr="00674CBE">
        <w:rPr>
          <w:rFonts w:ascii="仿宋_GB2312" w:eastAsia="仿宋_GB2312" w:hAnsiTheme="minorEastAsia" w:hint="eastAsia"/>
          <w:sz w:val="32"/>
          <w:szCs w:val="32"/>
        </w:rPr>
        <w:t>2021年预算总收入1585.30万元，其中：财政拨款1585.30万元，其他资金户结转0元；与2020年财政预算相比下浮9.7%；</w:t>
      </w:r>
    </w:p>
    <w:p w:rsidR="00674CBE" w:rsidRDefault="00BA7E7E" w:rsidP="00457C16">
      <w:pPr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57C16">
        <w:rPr>
          <w:rFonts w:ascii="仿宋_GB2312" w:eastAsia="仿宋_GB2312" w:hAnsiTheme="minorEastAsia" w:hint="eastAsia"/>
          <w:b/>
          <w:sz w:val="32"/>
          <w:szCs w:val="32"/>
        </w:rPr>
        <w:t>（二）支出方面：</w:t>
      </w:r>
      <w:r w:rsidRPr="00674CBE">
        <w:rPr>
          <w:rFonts w:ascii="仿宋_GB2312" w:eastAsia="仿宋_GB2312" w:hAnsiTheme="minorEastAsia" w:hint="eastAsia"/>
          <w:sz w:val="32"/>
          <w:szCs w:val="32"/>
        </w:rPr>
        <w:t>2021年预算总收入1585.30万元，其中：财政拨款1585.30万元，其他资金户结转0元；与2020</w:t>
      </w:r>
      <w:r w:rsidRPr="00674CBE">
        <w:rPr>
          <w:rFonts w:ascii="仿宋_GB2312" w:eastAsia="仿宋_GB2312" w:hAnsiTheme="minorEastAsia" w:hint="eastAsia"/>
          <w:sz w:val="32"/>
          <w:szCs w:val="32"/>
        </w:rPr>
        <w:lastRenderedPageBreak/>
        <w:t>年财政预算相比下浮9.7%；</w:t>
      </w:r>
    </w:p>
    <w:p w:rsidR="00674CBE" w:rsidRPr="00674CBE" w:rsidRDefault="00674CBE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Pr="00674CBE">
        <w:rPr>
          <w:rFonts w:ascii="仿宋_GB2312" w:eastAsia="仿宋_GB2312" w:hint="eastAsia"/>
          <w:b/>
          <w:sz w:val="32"/>
          <w:szCs w:val="32"/>
        </w:rPr>
        <w:t>政府采购情况</w:t>
      </w:r>
    </w:p>
    <w:p w:rsidR="00674CBE" w:rsidRDefault="00674CBE" w:rsidP="00674CBE">
      <w:pPr>
        <w:widowControl/>
        <w:ind w:firstLine="64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2021年部门所属各单位政府采购总额</w:t>
      </w:r>
      <w:r>
        <w:rPr>
          <w:rFonts w:ascii="仿宋_GB2312" w:eastAsia="仿宋_GB2312" w:hint="eastAsia"/>
          <w:sz w:val="32"/>
          <w:szCs w:val="32"/>
        </w:rPr>
        <w:t>24</w:t>
      </w:r>
      <w:r w:rsidRPr="00674CBE">
        <w:rPr>
          <w:rFonts w:ascii="仿宋_GB2312" w:eastAsia="仿宋_GB2312" w:hint="eastAsia"/>
          <w:sz w:val="32"/>
          <w:szCs w:val="32"/>
        </w:rPr>
        <w:t>万元，其中：政府采购货物预算</w:t>
      </w:r>
      <w:r>
        <w:rPr>
          <w:rFonts w:ascii="仿宋_GB2312" w:eastAsia="仿宋_GB2312" w:hint="eastAsia"/>
          <w:sz w:val="32"/>
          <w:szCs w:val="32"/>
        </w:rPr>
        <w:t>24</w:t>
      </w:r>
      <w:r w:rsidRPr="00674CBE">
        <w:rPr>
          <w:rFonts w:ascii="仿宋_GB2312" w:eastAsia="仿宋_GB2312" w:hint="eastAsia"/>
          <w:sz w:val="32"/>
          <w:szCs w:val="32"/>
        </w:rPr>
        <w:t>万元、政府采购工程预算</w:t>
      </w:r>
      <w:r>
        <w:rPr>
          <w:rFonts w:ascii="仿宋_GB2312" w:eastAsia="仿宋_GB2312" w:hint="eastAsia"/>
          <w:sz w:val="32"/>
          <w:szCs w:val="32"/>
        </w:rPr>
        <w:t>0</w:t>
      </w:r>
      <w:r w:rsidRPr="00674CBE">
        <w:rPr>
          <w:rFonts w:ascii="仿宋_GB2312" w:eastAsia="仿宋_GB2312" w:hint="eastAsia"/>
          <w:sz w:val="32"/>
          <w:szCs w:val="32"/>
        </w:rPr>
        <w:t>万元、政府采购服务预算万元。</w:t>
      </w:r>
    </w:p>
    <w:p w:rsidR="00674CBE" w:rsidRPr="00674CBE" w:rsidRDefault="00674CBE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674CBE">
        <w:rPr>
          <w:rFonts w:ascii="仿宋_GB2312" w:eastAsia="仿宋_GB2312" w:hint="eastAsia"/>
          <w:b/>
          <w:sz w:val="32"/>
          <w:szCs w:val="32"/>
        </w:rPr>
        <w:t>国有资产占有使用情况</w:t>
      </w:r>
    </w:p>
    <w:p w:rsidR="00674CBE" w:rsidRPr="00674CBE" w:rsidRDefault="00674CBE" w:rsidP="00674CBE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截至2020年12月31日，部门共有车辆</w:t>
      </w:r>
      <w:r>
        <w:rPr>
          <w:rFonts w:ascii="仿宋_GB2312" w:eastAsia="仿宋_GB2312" w:hint="eastAsia"/>
          <w:sz w:val="32"/>
          <w:szCs w:val="32"/>
        </w:rPr>
        <w:t>0</w:t>
      </w:r>
      <w:r w:rsidRPr="00674CBE">
        <w:rPr>
          <w:rFonts w:ascii="仿宋_GB2312" w:eastAsia="仿宋_GB2312" w:hint="eastAsia"/>
          <w:sz w:val="32"/>
          <w:szCs w:val="32"/>
        </w:rPr>
        <w:t>辆，其中，一般公务用车</w:t>
      </w:r>
      <w:r>
        <w:rPr>
          <w:rFonts w:ascii="仿宋_GB2312" w:eastAsia="仿宋_GB2312" w:hint="eastAsia"/>
          <w:sz w:val="32"/>
          <w:szCs w:val="32"/>
        </w:rPr>
        <w:t>0</w:t>
      </w:r>
      <w:r w:rsidRPr="00674CBE">
        <w:rPr>
          <w:rFonts w:ascii="仿宋_GB2312" w:eastAsia="仿宋_GB2312" w:hint="eastAsia"/>
          <w:sz w:val="32"/>
          <w:szCs w:val="32"/>
        </w:rPr>
        <w:t>辆，执法执勤用车</w:t>
      </w:r>
      <w:r>
        <w:rPr>
          <w:rFonts w:ascii="仿宋_GB2312" w:eastAsia="仿宋_GB2312" w:hint="eastAsia"/>
          <w:sz w:val="32"/>
          <w:szCs w:val="32"/>
        </w:rPr>
        <w:t>0</w:t>
      </w:r>
      <w:r w:rsidRPr="00674CBE">
        <w:rPr>
          <w:rFonts w:ascii="仿宋_GB2312" w:eastAsia="仿宋_GB2312" w:hint="eastAsia"/>
          <w:sz w:val="32"/>
          <w:szCs w:val="32"/>
        </w:rPr>
        <w:t>辆。</w:t>
      </w:r>
    </w:p>
    <w:p w:rsidR="00674CBE" w:rsidRPr="00674CBE" w:rsidRDefault="00674CBE" w:rsidP="00674CBE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2021年部门预算安排购置车辆</w:t>
      </w:r>
      <w:r>
        <w:rPr>
          <w:rFonts w:ascii="仿宋_GB2312" w:eastAsia="仿宋_GB2312" w:hint="eastAsia"/>
          <w:sz w:val="32"/>
          <w:szCs w:val="32"/>
        </w:rPr>
        <w:t>0</w:t>
      </w:r>
      <w:r w:rsidRPr="00674CBE">
        <w:rPr>
          <w:rFonts w:ascii="仿宋_GB2312" w:eastAsia="仿宋_GB2312" w:hint="eastAsia"/>
          <w:sz w:val="32"/>
          <w:szCs w:val="32"/>
        </w:rPr>
        <w:t>辆，安排购置单位价值200万元以上大型设备具体为：</w:t>
      </w:r>
      <w:r>
        <w:rPr>
          <w:rFonts w:ascii="仿宋_GB2312" w:eastAsia="仿宋_GB2312" w:hint="eastAsia"/>
          <w:sz w:val="32"/>
          <w:szCs w:val="32"/>
        </w:rPr>
        <w:t>无。</w:t>
      </w:r>
    </w:p>
    <w:p w:rsidR="00674CBE" w:rsidRPr="00674CBE" w:rsidRDefault="00674CBE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674CBE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五</w:t>
      </w:r>
      <w:r w:rsidRPr="00674CBE">
        <w:rPr>
          <w:rFonts w:ascii="仿宋_GB2312" w:eastAsia="仿宋_GB2312" w:hint="eastAsia"/>
          <w:b/>
          <w:sz w:val="32"/>
          <w:szCs w:val="32"/>
        </w:rPr>
        <w:t>）预算绩效情况</w:t>
      </w:r>
    </w:p>
    <w:p w:rsidR="00674CBE" w:rsidRPr="00674CBE" w:rsidRDefault="00674CBE" w:rsidP="00674CBE">
      <w:pPr>
        <w:widowControl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2021年本部门财政性资金安排的项目实行绩效目标全覆盖，涉及资金</w:t>
      </w:r>
      <w:r w:rsidR="00457C16">
        <w:rPr>
          <w:rFonts w:ascii="仿宋_GB2312" w:eastAsia="仿宋_GB2312" w:hint="eastAsia"/>
          <w:sz w:val="32"/>
          <w:szCs w:val="32"/>
        </w:rPr>
        <w:t>414</w:t>
      </w:r>
      <w:r w:rsidRPr="00674CBE">
        <w:rPr>
          <w:rFonts w:ascii="仿宋_GB2312" w:eastAsia="仿宋_GB2312" w:hint="eastAsia"/>
          <w:sz w:val="32"/>
          <w:szCs w:val="32"/>
        </w:rPr>
        <w:t>万元；纳入财政绩效目标批复的项目</w:t>
      </w:r>
      <w:r w:rsidR="00457C16">
        <w:rPr>
          <w:rFonts w:ascii="仿宋_GB2312" w:eastAsia="仿宋_GB2312" w:hint="eastAsia"/>
          <w:sz w:val="32"/>
          <w:szCs w:val="32"/>
        </w:rPr>
        <w:t>6</w:t>
      </w:r>
      <w:r w:rsidRPr="00674CBE">
        <w:rPr>
          <w:rFonts w:ascii="仿宋_GB2312" w:eastAsia="仿宋_GB2312" w:hint="eastAsia"/>
          <w:sz w:val="32"/>
          <w:szCs w:val="32"/>
        </w:rPr>
        <w:t>个，涉及资金</w:t>
      </w:r>
      <w:r w:rsidR="00457C16">
        <w:rPr>
          <w:rFonts w:ascii="仿宋_GB2312" w:eastAsia="仿宋_GB2312" w:hint="eastAsia"/>
          <w:sz w:val="32"/>
          <w:szCs w:val="32"/>
        </w:rPr>
        <w:t>414</w:t>
      </w:r>
      <w:r w:rsidRPr="00674CBE">
        <w:rPr>
          <w:rFonts w:ascii="仿宋_GB2312" w:eastAsia="仿宋_GB2312" w:hint="eastAsia"/>
          <w:sz w:val="32"/>
          <w:szCs w:val="32"/>
        </w:rPr>
        <w:t>万元。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674CBE">
        <w:rPr>
          <w:rFonts w:ascii="仿宋_GB2312" w:eastAsia="仿宋_GB2312" w:hint="eastAsia"/>
          <w:b/>
          <w:sz w:val="32"/>
          <w:szCs w:val="32"/>
        </w:rPr>
        <w:t>第三部分  南昌经济技术开发区</w:t>
      </w:r>
      <w:r w:rsidR="008C2F1A" w:rsidRPr="00674CBE">
        <w:rPr>
          <w:rFonts w:ascii="仿宋_GB2312" w:eastAsia="仿宋_GB2312" w:hint="eastAsia"/>
          <w:b/>
          <w:sz w:val="32"/>
          <w:szCs w:val="32"/>
        </w:rPr>
        <w:t>招商</w:t>
      </w:r>
      <w:r w:rsidRPr="00674CBE">
        <w:rPr>
          <w:rFonts w:ascii="仿宋_GB2312" w:eastAsia="仿宋_GB2312" w:hint="eastAsia"/>
          <w:b/>
          <w:sz w:val="32"/>
          <w:szCs w:val="32"/>
        </w:rPr>
        <w:t>局2021年部门预算表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一、《收支预算总表》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二、《部门收入总表》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三、《部门支出总表》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四、《财政拨款收支总表》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五、《一般公共预算支出表》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六、《一般公共预算基本支出表》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lastRenderedPageBreak/>
        <w:t>七、《一般公共预算“三公”经费支出表》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八、《政府性基金预算支出表》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九、《支出预算总表》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十、《财政拨款预算表》</w:t>
      </w:r>
    </w:p>
    <w:p w:rsidR="0082479E" w:rsidRPr="00674CBE" w:rsidRDefault="00C7730B" w:rsidP="00674CBE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十一、《二级</w:t>
      </w:r>
      <w:bookmarkStart w:id="0" w:name="_GoBack"/>
      <w:bookmarkEnd w:id="0"/>
      <w:r w:rsidRPr="00674CBE">
        <w:rPr>
          <w:rFonts w:ascii="仿宋_GB2312" w:eastAsia="仿宋_GB2312" w:hint="eastAsia"/>
          <w:sz w:val="32"/>
          <w:szCs w:val="32"/>
        </w:rPr>
        <w:t>项目绩效目标表》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b/>
          <w:sz w:val="32"/>
          <w:szCs w:val="32"/>
        </w:rPr>
      </w:pPr>
      <w:r w:rsidRPr="00674CBE">
        <w:rPr>
          <w:rFonts w:ascii="仿宋_GB2312" w:eastAsia="仿宋_GB2312" w:hAnsi="Calibri" w:cs="宋体" w:hint="eastAsia"/>
          <w:b/>
          <w:kern w:val="0"/>
          <w:sz w:val="32"/>
          <w:szCs w:val="32"/>
        </w:rPr>
        <w:t>二、</w:t>
      </w:r>
      <w:r w:rsidRPr="00674CBE">
        <w:rPr>
          <w:rFonts w:ascii="仿宋_GB2312" w:eastAsia="仿宋_GB2312" w:hint="eastAsia"/>
          <w:b/>
          <w:sz w:val="32"/>
          <w:szCs w:val="32"/>
        </w:rPr>
        <w:t>2021年“三公”经费预算情况说明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说明部门“三公”经费年初预算总额和结构，及各项增（减）变化原因。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2021年南昌经济技术开发区</w:t>
      </w:r>
      <w:r w:rsidR="00457C16">
        <w:rPr>
          <w:rFonts w:ascii="仿宋_GB2312" w:eastAsia="仿宋_GB2312" w:hint="eastAsia"/>
          <w:sz w:val="32"/>
          <w:szCs w:val="32"/>
        </w:rPr>
        <w:t>招商</w:t>
      </w:r>
      <w:r w:rsidRPr="00674CBE">
        <w:rPr>
          <w:rFonts w:ascii="仿宋_GB2312" w:eastAsia="仿宋_GB2312" w:hint="eastAsia"/>
          <w:sz w:val="32"/>
          <w:szCs w:val="32"/>
        </w:rPr>
        <w:t>局“三公”经费年初预算安排</w:t>
      </w:r>
      <w:r w:rsidR="00457C16">
        <w:rPr>
          <w:rFonts w:ascii="仿宋_GB2312" w:eastAsia="仿宋_GB2312" w:hint="eastAsia"/>
          <w:sz w:val="32"/>
          <w:szCs w:val="32"/>
        </w:rPr>
        <w:t>185</w:t>
      </w:r>
      <w:r w:rsidRPr="00674CBE">
        <w:rPr>
          <w:rFonts w:ascii="仿宋_GB2312" w:eastAsia="仿宋_GB2312" w:hint="eastAsia"/>
          <w:sz w:val="32"/>
          <w:szCs w:val="32"/>
        </w:rPr>
        <w:t>万元。其中：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因公出国（境）费</w:t>
      </w:r>
      <w:r w:rsidR="00457C16">
        <w:rPr>
          <w:rFonts w:ascii="仿宋_GB2312" w:eastAsia="仿宋_GB2312" w:hint="eastAsia"/>
          <w:sz w:val="32"/>
          <w:szCs w:val="32"/>
        </w:rPr>
        <w:t>90</w:t>
      </w:r>
      <w:r w:rsidRPr="00674CBE">
        <w:rPr>
          <w:rFonts w:ascii="仿宋_GB2312" w:eastAsia="仿宋_GB2312" w:hint="eastAsia"/>
          <w:sz w:val="32"/>
          <w:szCs w:val="32"/>
        </w:rPr>
        <w:t>万元，</w:t>
      </w:r>
      <w:r w:rsidR="00457C16">
        <w:rPr>
          <w:rFonts w:ascii="仿宋_GB2312" w:eastAsia="仿宋_GB2312" w:hint="eastAsia"/>
          <w:sz w:val="32"/>
          <w:szCs w:val="32"/>
        </w:rPr>
        <w:t>与</w:t>
      </w:r>
      <w:r w:rsidRPr="00674CBE">
        <w:rPr>
          <w:rFonts w:ascii="仿宋_GB2312" w:eastAsia="仿宋_GB2312" w:hint="eastAsia"/>
          <w:sz w:val="32"/>
          <w:szCs w:val="32"/>
        </w:rPr>
        <w:t>上年</w:t>
      </w:r>
      <w:r w:rsidR="00457C16">
        <w:rPr>
          <w:rFonts w:ascii="仿宋_GB2312" w:eastAsia="仿宋_GB2312" w:hint="eastAsia"/>
          <w:sz w:val="32"/>
          <w:szCs w:val="32"/>
        </w:rPr>
        <w:t>持平；</w:t>
      </w:r>
    </w:p>
    <w:p w:rsidR="0082479E" w:rsidRPr="00674CBE" w:rsidRDefault="00C7730B" w:rsidP="00674CBE">
      <w:pPr>
        <w:widowControl/>
        <w:ind w:firstLine="640"/>
        <w:jc w:val="left"/>
        <w:rPr>
          <w:rFonts w:ascii="仿宋_GB2312" w:eastAsia="仿宋_GB2312"/>
          <w:sz w:val="32"/>
          <w:szCs w:val="32"/>
        </w:rPr>
      </w:pPr>
      <w:r w:rsidRPr="00674CBE">
        <w:rPr>
          <w:rFonts w:ascii="仿宋_GB2312" w:eastAsia="仿宋_GB2312" w:hint="eastAsia"/>
          <w:sz w:val="32"/>
          <w:szCs w:val="32"/>
        </w:rPr>
        <w:t>公务</w:t>
      </w:r>
      <w:r w:rsidR="00457C16">
        <w:rPr>
          <w:rFonts w:ascii="仿宋_GB2312" w:eastAsia="仿宋_GB2312" w:hint="eastAsia"/>
          <w:sz w:val="32"/>
          <w:szCs w:val="32"/>
        </w:rPr>
        <w:t>（商务）</w:t>
      </w:r>
      <w:r w:rsidRPr="00674CBE">
        <w:rPr>
          <w:rFonts w:ascii="仿宋_GB2312" w:eastAsia="仿宋_GB2312" w:hint="eastAsia"/>
          <w:sz w:val="32"/>
          <w:szCs w:val="32"/>
        </w:rPr>
        <w:t>接待费</w:t>
      </w:r>
      <w:r w:rsidR="00457C16">
        <w:rPr>
          <w:rFonts w:ascii="仿宋_GB2312" w:eastAsia="仿宋_GB2312" w:hint="eastAsia"/>
          <w:sz w:val="32"/>
          <w:szCs w:val="32"/>
        </w:rPr>
        <w:t>95</w:t>
      </w:r>
      <w:r w:rsidRPr="00674CBE">
        <w:rPr>
          <w:rFonts w:ascii="仿宋_GB2312" w:eastAsia="仿宋_GB2312" w:hint="eastAsia"/>
          <w:sz w:val="32"/>
          <w:szCs w:val="32"/>
        </w:rPr>
        <w:t>万元，</w:t>
      </w:r>
      <w:r w:rsidR="00457C16">
        <w:rPr>
          <w:rFonts w:ascii="仿宋_GB2312" w:eastAsia="仿宋_GB2312" w:hint="eastAsia"/>
          <w:sz w:val="32"/>
          <w:szCs w:val="32"/>
        </w:rPr>
        <w:t>与上年度持平</w:t>
      </w:r>
    </w:p>
    <w:p w:rsidR="00301945" w:rsidRDefault="00301945" w:rsidP="00301945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301945" w:rsidRDefault="00301945" w:rsidP="00301945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82479E" w:rsidRPr="00674CBE" w:rsidRDefault="00301945" w:rsidP="00301945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二一年五月十二日</w:t>
      </w:r>
    </w:p>
    <w:sectPr w:rsidR="0082479E" w:rsidRPr="00674CBE" w:rsidSect="008247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46" w:rsidRDefault="00691246" w:rsidP="007F77AD">
      <w:r>
        <w:separator/>
      </w:r>
    </w:p>
  </w:endnote>
  <w:endnote w:type="continuationSeparator" w:id="1">
    <w:p w:rsidR="00691246" w:rsidRDefault="00691246" w:rsidP="007F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46" w:rsidRDefault="00691246" w:rsidP="007F77AD">
      <w:r>
        <w:separator/>
      </w:r>
    </w:p>
  </w:footnote>
  <w:footnote w:type="continuationSeparator" w:id="1">
    <w:p w:rsidR="00691246" w:rsidRDefault="00691246" w:rsidP="007F7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78A"/>
    <w:multiLevelType w:val="hybridMultilevel"/>
    <w:tmpl w:val="A132A7C0"/>
    <w:lvl w:ilvl="0" w:tplc="E3A020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FA3"/>
    <w:rsid w:val="00005BCA"/>
    <w:rsid w:val="00301945"/>
    <w:rsid w:val="00457C16"/>
    <w:rsid w:val="005B1636"/>
    <w:rsid w:val="00674CBE"/>
    <w:rsid w:val="00691246"/>
    <w:rsid w:val="007F77AD"/>
    <w:rsid w:val="0082479E"/>
    <w:rsid w:val="008C2F1A"/>
    <w:rsid w:val="008D6B54"/>
    <w:rsid w:val="00B655CC"/>
    <w:rsid w:val="00BA7E7E"/>
    <w:rsid w:val="00C72C1C"/>
    <w:rsid w:val="00C7730B"/>
    <w:rsid w:val="00ED6BD2"/>
    <w:rsid w:val="00FF0FA3"/>
    <w:rsid w:val="0CDC4F5F"/>
    <w:rsid w:val="14970A78"/>
    <w:rsid w:val="1FAD410D"/>
    <w:rsid w:val="21FD6BCF"/>
    <w:rsid w:val="389E56E3"/>
    <w:rsid w:val="444A6E5C"/>
    <w:rsid w:val="55D257B2"/>
    <w:rsid w:val="599713F8"/>
    <w:rsid w:val="61617494"/>
    <w:rsid w:val="6DCE079D"/>
    <w:rsid w:val="796D70A4"/>
    <w:rsid w:val="7BFC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4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47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479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F77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232</Words>
  <Characters>1326</Characters>
  <Application>Microsoft Office Word</Application>
  <DocSecurity>0</DocSecurity>
  <Lines>11</Lines>
  <Paragraphs>3</Paragraphs>
  <ScaleCrop>false</ScaleCrop>
  <Company>Users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汤笑</cp:lastModifiedBy>
  <cp:revision>3</cp:revision>
  <cp:lastPrinted>2021-05-11T04:08:00Z</cp:lastPrinted>
  <dcterms:created xsi:type="dcterms:W3CDTF">2021-05-11T04:09:00Z</dcterms:created>
  <dcterms:modified xsi:type="dcterms:W3CDTF">2021-05-12T06:38:00Z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22D95C01F01E4CD3B458531D77777C96</vt:lpwstr>
  </property>
</Properties>
</file>