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仿宋" w:hAnsi="仿宋" w:eastAsia="仿宋" w:cs="仿宋"/>
          <w:sz w:val="32"/>
          <w:szCs w:val="32"/>
        </w:rPr>
      </w:pPr>
      <w:r>
        <w:rPr>
          <w:rFonts w:hint="eastAsia" w:ascii="仿宋" w:hAnsi="仿宋" w:eastAsia="仿宋" w:cs="仿宋"/>
          <w:sz w:val="32"/>
          <w:szCs w:val="32"/>
        </w:rPr>
        <w:t>附件1：</w:t>
      </w:r>
    </w:p>
    <w:p>
      <w:pPr>
        <w:spacing w:line="520" w:lineRule="exact"/>
        <w:jc w:val="center"/>
        <w:rPr>
          <w:rFonts w:hint="eastAsia" w:ascii="黑体" w:hAnsi="黑体" w:eastAsia="黑体"/>
          <w:b/>
          <w:sz w:val="44"/>
          <w:szCs w:val="44"/>
        </w:rPr>
      </w:pPr>
      <w:r>
        <w:rPr>
          <w:rFonts w:hint="eastAsia" w:ascii="黑体" w:hAnsi="黑体" w:eastAsia="黑体"/>
          <w:b/>
          <w:sz w:val="44"/>
          <w:szCs w:val="44"/>
        </w:rPr>
        <w:t>南昌经济技术开发区</w:t>
      </w:r>
      <w:r>
        <w:rPr>
          <w:rFonts w:hint="eastAsia" w:ascii="黑体" w:hAnsi="黑体" w:eastAsia="黑体"/>
          <w:b/>
          <w:sz w:val="44"/>
          <w:szCs w:val="44"/>
          <w:lang w:eastAsia="zh-CN"/>
        </w:rPr>
        <w:t>经济贸易发展</w:t>
      </w:r>
      <w:r>
        <w:rPr>
          <w:rFonts w:hint="eastAsia" w:ascii="黑体" w:hAnsi="黑体" w:eastAsia="黑体"/>
          <w:b/>
          <w:sz w:val="44"/>
          <w:szCs w:val="44"/>
        </w:rPr>
        <w:t>局</w:t>
      </w:r>
    </w:p>
    <w:p>
      <w:pPr>
        <w:spacing w:line="520" w:lineRule="exact"/>
        <w:jc w:val="center"/>
        <w:rPr>
          <w:rFonts w:hint="eastAsia" w:ascii="黑体" w:hAnsi="黑体" w:eastAsia="黑体"/>
          <w:b/>
          <w:sz w:val="44"/>
          <w:szCs w:val="44"/>
          <w:lang w:eastAsia="zh-CN"/>
        </w:rPr>
      </w:pPr>
      <w:r>
        <w:rPr>
          <w:rFonts w:hint="eastAsia" w:ascii="黑体" w:hAnsi="黑体" w:eastAsia="黑体"/>
          <w:b/>
          <w:sz w:val="44"/>
          <w:szCs w:val="44"/>
          <w:lang w:eastAsia="zh-CN"/>
        </w:rPr>
        <w:t>202</w:t>
      </w:r>
      <w:r>
        <w:rPr>
          <w:rFonts w:hint="eastAsia" w:ascii="黑体" w:hAnsi="黑体" w:eastAsia="黑体"/>
          <w:b/>
          <w:sz w:val="44"/>
          <w:szCs w:val="44"/>
          <w:lang w:val="en-US" w:eastAsia="zh-CN"/>
        </w:rPr>
        <w:t>2</w:t>
      </w:r>
      <w:r>
        <w:rPr>
          <w:rFonts w:hint="eastAsia" w:ascii="黑体" w:hAnsi="黑体" w:eastAsia="黑体"/>
          <w:b/>
          <w:sz w:val="44"/>
          <w:szCs w:val="44"/>
        </w:rPr>
        <w:t>年部门预算</w:t>
      </w:r>
      <w:r>
        <w:rPr>
          <w:rFonts w:hint="eastAsia" w:ascii="黑体" w:hAnsi="黑体" w:eastAsia="黑体"/>
          <w:b/>
          <w:sz w:val="44"/>
          <w:szCs w:val="44"/>
          <w:lang w:eastAsia="zh-CN"/>
        </w:rPr>
        <w:t>（本级）</w:t>
      </w:r>
    </w:p>
    <w:p/>
    <w:p>
      <w:pPr>
        <w:spacing w:line="600" w:lineRule="exact"/>
        <w:jc w:val="center"/>
        <w:rPr>
          <w:rFonts w:ascii="黑体" w:eastAsia="黑体"/>
          <w:sz w:val="32"/>
          <w:szCs w:val="32"/>
        </w:rPr>
      </w:pPr>
      <w:r>
        <w:rPr>
          <w:rFonts w:hint="eastAsia" w:ascii="黑体" w:eastAsia="黑体"/>
          <w:sz w:val="32"/>
          <w:szCs w:val="32"/>
        </w:rPr>
        <w:t>目    录</w:t>
      </w:r>
    </w:p>
    <w:p>
      <w:pPr>
        <w:widowControl/>
        <w:spacing w:line="600" w:lineRule="exact"/>
        <w:ind w:firstLine="643" w:firstLineChars="200"/>
        <w:jc w:val="left"/>
        <w:rPr>
          <w:rFonts w:hint="eastAsia" w:ascii="仿宋" w:hAnsi="仿宋" w:eastAsia="仿宋" w:cs="仿宋"/>
          <w:b/>
          <w:sz w:val="32"/>
          <w:szCs w:val="30"/>
        </w:rPr>
      </w:pPr>
      <w:r>
        <w:rPr>
          <w:rFonts w:hint="eastAsia" w:ascii="仿宋" w:hAnsi="仿宋" w:eastAsia="仿宋" w:cs="仿宋"/>
          <w:b/>
          <w:sz w:val="32"/>
          <w:szCs w:val="30"/>
        </w:rPr>
        <w:t>第一部分  南昌经济技术开发区</w:t>
      </w:r>
      <w:r>
        <w:rPr>
          <w:rFonts w:hint="eastAsia" w:ascii="仿宋" w:hAnsi="仿宋" w:eastAsia="仿宋" w:cs="仿宋"/>
          <w:b/>
          <w:sz w:val="32"/>
          <w:szCs w:val="30"/>
          <w:lang w:eastAsia="zh-CN"/>
        </w:rPr>
        <w:t>经济贸易发展局概</w:t>
      </w:r>
      <w:r>
        <w:rPr>
          <w:rFonts w:hint="eastAsia" w:ascii="仿宋" w:hAnsi="仿宋" w:eastAsia="仿宋" w:cs="仿宋"/>
          <w:b/>
          <w:sz w:val="32"/>
          <w:szCs w:val="30"/>
        </w:rPr>
        <w:t>况</w:t>
      </w:r>
    </w:p>
    <w:p>
      <w:pPr>
        <w:widowControl/>
        <w:spacing w:line="600" w:lineRule="exact"/>
        <w:ind w:firstLine="640"/>
        <w:jc w:val="left"/>
        <w:rPr>
          <w:rFonts w:hint="eastAsia" w:ascii="仿宋" w:hAnsi="仿宋" w:eastAsia="仿宋" w:cs="仿宋"/>
          <w:sz w:val="32"/>
          <w:szCs w:val="30"/>
        </w:rPr>
      </w:pPr>
      <w:r>
        <w:rPr>
          <w:rFonts w:hint="eastAsia" w:ascii="仿宋" w:hAnsi="仿宋" w:eastAsia="仿宋" w:cs="仿宋"/>
          <w:b/>
          <w:sz w:val="32"/>
          <w:szCs w:val="30"/>
        </w:rPr>
        <w:t xml:space="preserve">  </w:t>
      </w:r>
      <w:r>
        <w:rPr>
          <w:rFonts w:hint="eastAsia" w:ascii="仿宋" w:hAnsi="仿宋" w:eastAsia="仿宋" w:cs="仿宋"/>
          <w:sz w:val="32"/>
          <w:szCs w:val="30"/>
        </w:rPr>
        <w:t xml:space="preserve">  一、部门主要职责</w:t>
      </w:r>
    </w:p>
    <w:p>
      <w:pPr>
        <w:widowControl/>
        <w:spacing w:line="600" w:lineRule="exact"/>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二、部门基本情况</w:t>
      </w:r>
    </w:p>
    <w:p>
      <w:pPr>
        <w:widowControl/>
        <w:spacing w:line="600" w:lineRule="exact"/>
        <w:ind w:firstLine="640"/>
        <w:jc w:val="left"/>
        <w:rPr>
          <w:rFonts w:hint="eastAsia" w:ascii="仿宋" w:hAnsi="仿宋" w:eastAsia="仿宋" w:cs="仿宋"/>
          <w:b/>
          <w:sz w:val="32"/>
          <w:szCs w:val="30"/>
        </w:rPr>
      </w:pPr>
      <w:r>
        <w:rPr>
          <w:rFonts w:hint="eastAsia" w:ascii="仿宋" w:hAnsi="仿宋" w:eastAsia="仿宋" w:cs="仿宋"/>
          <w:b/>
          <w:kern w:val="0"/>
          <w:sz w:val="32"/>
          <w:szCs w:val="32"/>
        </w:rPr>
        <w:t xml:space="preserve">第二部分  </w:t>
      </w:r>
      <w:r>
        <w:rPr>
          <w:rFonts w:hint="eastAsia" w:ascii="仿宋" w:hAnsi="仿宋" w:eastAsia="仿宋" w:cs="仿宋"/>
          <w:b/>
          <w:sz w:val="32"/>
          <w:szCs w:val="30"/>
        </w:rPr>
        <w:t>南昌经济技术开发区</w:t>
      </w:r>
      <w:r>
        <w:rPr>
          <w:rFonts w:hint="eastAsia" w:ascii="仿宋" w:hAnsi="仿宋" w:eastAsia="仿宋" w:cs="仿宋"/>
          <w:b/>
          <w:sz w:val="32"/>
          <w:szCs w:val="30"/>
          <w:lang w:eastAsia="zh-CN"/>
        </w:rPr>
        <w:t>经济贸易发展</w:t>
      </w:r>
      <w:r>
        <w:rPr>
          <w:rFonts w:hint="eastAsia" w:ascii="仿宋" w:hAnsi="仿宋" w:eastAsia="仿宋" w:cs="仿宋"/>
          <w:b/>
          <w:sz w:val="32"/>
          <w:szCs w:val="30"/>
        </w:rPr>
        <w:t>局</w:t>
      </w:r>
      <w:r>
        <w:rPr>
          <w:rFonts w:hint="eastAsia" w:ascii="仿宋" w:hAnsi="仿宋" w:eastAsia="仿宋" w:cs="仿宋"/>
          <w:b/>
          <w:sz w:val="32"/>
          <w:szCs w:val="30"/>
          <w:lang w:eastAsia="zh-CN"/>
        </w:rPr>
        <w:t>202</w:t>
      </w:r>
      <w:r>
        <w:rPr>
          <w:rFonts w:hint="eastAsia" w:ascii="仿宋" w:hAnsi="仿宋" w:eastAsia="仿宋" w:cs="仿宋"/>
          <w:b/>
          <w:sz w:val="32"/>
          <w:szCs w:val="30"/>
          <w:lang w:val="en-US" w:eastAsia="zh-CN"/>
        </w:rPr>
        <w:t>2</w:t>
      </w:r>
      <w:r>
        <w:rPr>
          <w:rFonts w:hint="eastAsia" w:ascii="仿宋" w:hAnsi="仿宋" w:eastAsia="仿宋" w:cs="仿宋"/>
          <w:b/>
          <w:sz w:val="32"/>
          <w:szCs w:val="30"/>
        </w:rPr>
        <w:t>年部门预算情况说明</w:t>
      </w:r>
    </w:p>
    <w:p>
      <w:pPr>
        <w:widowControl/>
        <w:spacing w:line="600" w:lineRule="exact"/>
        <w:ind w:firstLine="1280" w:firstLineChars="400"/>
        <w:jc w:val="left"/>
        <w:rPr>
          <w:rFonts w:hint="eastAsia" w:ascii="仿宋" w:hAnsi="仿宋" w:eastAsia="仿宋" w:cs="仿宋"/>
          <w:sz w:val="32"/>
          <w:szCs w:val="30"/>
        </w:rPr>
      </w:pPr>
      <w:r>
        <w:rPr>
          <w:rFonts w:hint="eastAsia" w:ascii="仿宋" w:hAnsi="仿宋" w:eastAsia="仿宋" w:cs="仿宋"/>
          <w:sz w:val="32"/>
          <w:szCs w:val="30"/>
        </w:rPr>
        <w:t>一、</w:t>
      </w:r>
      <w:r>
        <w:rPr>
          <w:rFonts w:hint="eastAsia" w:ascii="仿宋" w:hAnsi="仿宋" w:eastAsia="仿宋" w:cs="仿宋"/>
          <w:sz w:val="32"/>
          <w:szCs w:val="30"/>
          <w:lang w:eastAsia="zh-CN"/>
        </w:rPr>
        <w:t>202</w:t>
      </w:r>
      <w:r>
        <w:rPr>
          <w:rFonts w:hint="eastAsia" w:ascii="仿宋" w:hAnsi="仿宋" w:eastAsia="仿宋" w:cs="仿宋"/>
          <w:sz w:val="32"/>
          <w:szCs w:val="30"/>
          <w:lang w:val="en-US" w:eastAsia="zh-CN"/>
        </w:rPr>
        <w:t>2</w:t>
      </w:r>
      <w:r>
        <w:rPr>
          <w:rFonts w:hint="eastAsia" w:ascii="仿宋" w:hAnsi="仿宋" w:eastAsia="仿宋" w:cs="仿宋"/>
          <w:sz w:val="32"/>
          <w:szCs w:val="30"/>
        </w:rPr>
        <w:t>年部门预算收支情况说明</w:t>
      </w:r>
    </w:p>
    <w:p>
      <w:pPr>
        <w:widowControl/>
        <w:spacing w:line="600" w:lineRule="exact"/>
        <w:ind w:firstLine="1280" w:firstLineChars="400"/>
        <w:jc w:val="left"/>
        <w:rPr>
          <w:rFonts w:hint="eastAsia" w:ascii="仿宋" w:hAnsi="仿宋" w:eastAsia="仿宋" w:cs="仿宋"/>
          <w:sz w:val="32"/>
          <w:szCs w:val="30"/>
        </w:rPr>
      </w:pPr>
      <w:r>
        <w:rPr>
          <w:rFonts w:hint="eastAsia" w:ascii="仿宋" w:hAnsi="仿宋" w:eastAsia="仿宋" w:cs="仿宋"/>
          <w:kern w:val="0"/>
          <w:sz w:val="32"/>
          <w:szCs w:val="32"/>
        </w:rPr>
        <w:t>二、</w:t>
      </w:r>
      <w:r>
        <w:rPr>
          <w:rFonts w:hint="eastAsia" w:ascii="仿宋" w:hAnsi="仿宋" w:eastAsia="仿宋" w:cs="仿宋"/>
          <w:sz w:val="32"/>
          <w:szCs w:val="30"/>
          <w:lang w:eastAsia="zh-CN"/>
        </w:rPr>
        <w:t>202</w:t>
      </w:r>
      <w:r>
        <w:rPr>
          <w:rFonts w:hint="eastAsia" w:ascii="仿宋" w:hAnsi="仿宋" w:eastAsia="仿宋" w:cs="仿宋"/>
          <w:sz w:val="32"/>
          <w:szCs w:val="30"/>
          <w:lang w:val="en-US" w:eastAsia="zh-CN"/>
        </w:rPr>
        <w:t>2</w:t>
      </w:r>
      <w:r>
        <w:rPr>
          <w:rFonts w:hint="eastAsia" w:ascii="仿宋" w:hAnsi="仿宋" w:eastAsia="仿宋" w:cs="仿宋"/>
          <w:sz w:val="32"/>
          <w:szCs w:val="30"/>
        </w:rPr>
        <w:t>年“三公”经费预算情况说明</w:t>
      </w:r>
    </w:p>
    <w:p>
      <w:pPr>
        <w:widowControl/>
        <w:spacing w:line="600" w:lineRule="exact"/>
        <w:ind w:firstLine="640"/>
        <w:jc w:val="left"/>
        <w:rPr>
          <w:rFonts w:hint="eastAsia" w:ascii="仿宋" w:hAnsi="仿宋" w:eastAsia="仿宋" w:cs="仿宋"/>
          <w:b/>
          <w:sz w:val="32"/>
          <w:szCs w:val="30"/>
        </w:rPr>
      </w:pPr>
      <w:r>
        <w:rPr>
          <w:rFonts w:hint="eastAsia" w:ascii="仿宋" w:hAnsi="仿宋" w:eastAsia="仿宋" w:cs="仿宋"/>
          <w:b/>
          <w:sz w:val="32"/>
          <w:szCs w:val="30"/>
        </w:rPr>
        <w:t>第三部分  南昌经济技术开发区</w:t>
      </w:r>
      <w:r>
        <w:rPr>
          <w:rFonts w:hint="eastAsia" w:ascii="仿宋" w:hAnsi="仿宋" w:eastAsia="仿宋" w:cs="仿宋"/>
          <w:b/>
          <w:sz w:val="32"/>
          <w:szCs w:val="30"/>
          <w:lang w:eastAsia="zh-CN"/>
        </w:rPr>
        <w:t>经济贸易发展</w:t>
      </w:r>
      <w:r>
        <w:rPr>
          <w:rFonts w:hint="eastAsia" w:ascii="仿宋" w:hAnsi="仿宋" w:eastAsia="仿宋" w:cs="仿宋"/>
          <w:b/>
          <w:sz w:val="32"/>
          <w:szCs w:val="30"/>
        </w:rPr>
        <w:t>局</w:t>
      </w:r>
      <w:r>
        <w:rPr>
          <w:rFonts w:hint="eastAsia" w:ascii="仿宋" w:hAnsi="仿宋" w:eastAsia="仿宋" w:cs="仿宋"/>
          <w:b/>
          <w:sz w:val="32"/>
          <w:szCs w:val="30"/>
          <w:lang w:eastAsia="zh-CN"/>
        </w:rPr>
        <w:t>202</w:t>
      </w:r>
      <w:r>
        <w:rPr>
          <w:rFonts w:hint="eastAsia" w:ascii="仿宋" w:hAnsi="仿宋" w:eastAsia="仿宋" w:cs="仿宋"/>
          <w:b/>
          <w:sz w:val="32"/>
          <w:szCs w:val="30"/>
          <w:lang w:val="en-US" w:eastAsia="zh-CN"/>
        </w:rPr>
        <w:t>2</w:t>
      </w:r>
      <w:r>
        <w:rPr>
          <w:rFonts w:hint="eastAsia" w:ascii="仿宋" w:hAnsi="仿宋" w:eastAsia="仿宋" w:cs="仿宋"/>
          <w:b/>
          <w:sz w:val="32"/>
          <w:szCs w:val="30"/>
        </w:rPr>
        <w:t>年部门预算表</w:t>
      </w:r>
    </w:p>
    <w:p>
      <w:pPr>
        <w:pStyle w:val="7"/>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一、《收支预算总表》</w:t>
      </w:r>
    </w:p>
    <w:p>
      <w:pPr>
        <w:pStyle w:val="7"/>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二、《部门收入总表》</w:t>
      </w:r>
    </w:p>
    <w:p>
      <w:pPr>
        <w:pStyle w:val="7"/>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三、《部门支出总表》</w:t>
      </w:r>
    </w:p>
    <w:p>
      <w:pPr>
        <w:pStyle w:val="7"/>
        <w:spacing w:line="600" w:lineRule="atLeast"/>
        <w:ind w:firstLine="1280"/>
        <w:jc w:val="left"/>
        <w:rPr>
          <w:rFonts w:hint="eastAsia" w:ascii="仿宋" w:hAnsi="仿宋" w:eastAsia="仿宋" w:cs="仿宋"/>
          <w:color w:val="000000" w:themeColor="text1"/>
          <w:kern w:val="2"/>
          <w:sz w:val="32"/>
          <w:szCs w:val="30"/>
          <w14:textFill>
            <w14:solidFill>
              <w14:schemeClr w14:val="tx1"/>
            </w14:solidFill>
          </w14:textFill>
        </w:rPr>
      </w:pPr>
      <w:r>
        <w:rPr>
          <w:rFonts w:hint="eastAsia" w:ascii="仿宋" w:hAnsi="仿宋" w:eastAsia="仿宋" w:cs="仿宋"/>
          <w:color w:val="000000" w:themeColor="text1"/>
          <w:kern w:val="2"/>
          <w:sz w:val="32"/>
          <w:szCs w:val="30"/>
          <w14:textFill>
            <w14:solidFill>
              <w14:schemeClr w14:val="tx1"/>
            </w14:solidFill>
          </w14:textFill>
        </w:rPr>
        <w:t>四、《财政拨款收支总表》</w:t>
      </w:r>
    </w:p>
    <w:p>
      <w:pPr>
        <w:pStyle w:val="7"/>
        <w:spacing w:line="600" w:lineRule="atLeast"/>
        <w:ind w:firstLine="1280"/>
        <w:jc w:val="left"/>
        <w:rPr>
          <w:rFonts w:hint="eastAsia" w:ascii="仿宋" w:hAnsi="仿宋" w:eastAsia="仿宋" w:cs="仿宋"/>
          <w:color w:val="000000" w:themeColor="text1"/>
          <w:kern w:val="2"/>
          <w:sz w:val="32"/>
          <w:szCs w:val="30"/>
          <w14:textFill>
            <w14:solidFill>
              <w14:schemeClr w14:val="tx1"/>
            </w14:solidFill>
          </w14:textFill>
        </w:rPr>
      </w:pPr>
      <w:r>
        <w:rPr>
          <w:rFonts w:hint="eastAsia" w:ascii="仿宋" w:hAnsi="仿宋" w:eastAsia="仿宋" w:cs="仿宋"/>
          <w:color w:val="000000" w:themeColor="text1"/>
          <w:kern w:val="2"/>
          <w:sz w:val="32"/>
          <w:szCs w:val="30"/>
          <w14:textFill>
            <w14:solidFill>
              <w14:schemeClr w14:val="tx1"/>
            </w14:solidFill>
          </w14:textFill>
        </w:rPr>
        <w:t>五、《一般公共预算支出表》</w:t>
      </w:r>
    </w:p>
    <w:p>
      <w:pPr>
        <w:pStyle w:val="7"/>
        <w:spacing w:line="600" w:lineRule="atLeast"/>
        <w:ind w:firstLine="1280"/>
        <w:jc w:val="left"/>
        <w:rPr>
          <w:rFonts w:hint="eastAsia" w:ascii="仿宋" w:hAnsi="仿宋" w:eastAsia="仿宋" w:cs="仿宋"/>
          <w:color w:val="000000" w:themeColor="text1"/>
          <w:kern w:val="2"/>
          <w:sz w:val="32"/>
          <w:szCs w:val="30"/>
          <w14:textFill>
            <w14:solidFill>
              <w14:schemeClr w14:val="tx1"/>
            </w14:solidFill>
          </w14:textFill>
        </w:rPr>
      </w:pPr>
      <w:r>
        <w:rPr>
          <w:rFonts w:hint="eastAsia" w:ascii="仿宋" w:hAnsi="仿宋" w:eastAsia="仿宋" w:cs="仿宋"/>
          <w:color w:val="000000" w:themeColor="text1"/>
          <w:kern w:val="2"/>
          <w:sz w:val="32"/>
          <w:szCs w:val="30"/>
          <w14:textFill>
            <w14:solidFill>
              <w14:schemeClr w14:val="tx1"/>
            </w14:solidFill>
          </w14:textFill>
        </w:rPr>
        <w:t>六、《一般公共预算基本支出表》</w:t>
      </w:r>
    </w:p>
    <w:p>
      <w:pPr>
        <w:pStyle w:val="7"/>
        <w:spacing w:line="600" w:lineRule="atLeast"/>
        <w:ind w:firstLine="1280"/>
        <w:jc w:val="left"/>
        <w:rPr>
          <w:rFonts w:hint="eastAsia" w:ascii="仿宋" w:hAnsi="仿宋" w:eastAsia="仿宋" w:cs="仿宋"/>
          <w:color w:val="000000" w:themeColor="text1"/>
          <w:kern w:val="2"/>
          <w:sz w:val="32"/>
          <w:szCs w:val="30"/>
          <w14:textFill>
            <w14:solidFill>
              <w14:schemeClr w14:val="tx1"/>
            </w14:solidFill>
          </w14:textFill>
        </w:rPr>
      </w:pPr>
      <w:r>
        <w:rPr>
          <w:rFonts w:hint="eastAsia" w:ascii="仿宋" w:hAnsi="仿宋" w:eastAsia="仿宋" w:cs="仿宋"/>
          <w:color w:val="000000" w:themeColor="text1"/>
          <w:kern w:val="2"/>
          <w:sz w:val="32"/>
          <w:szCs w:val="30"/>
          <w14:textFill>
            <w14:solidFill>
              <w14:schemeClr w14:val="tx1"/>
            </w14:solidFill>
          </w14:textFill>
        </w:rPr>
        <w:t>七、《一般公共预算“三公”经费支出表》</w:t>
      </w:r>
    </w:p>
    <w:p>
      <w:pPr>
        <w:pStyle w:val="7"/>
        <w:spacing w:line="600" w:lineRule="atLeast"/>
        <w:ind w:firstLine="1280"/>
        <w:jc w:val="left"/>
        <w:rPr>
          <w:rFonts w:hint="eastAsia" w:ascii="仿宋" w:hAnsi="仿宋" w:eastAsia="仿宋" w:cs="仿宋"/>
          <w:color w:val="000000" w:themeColor="text1"/>
          <w:kern w:val="2"/>
          <w:sz w:val="32"/>
          <w:szCs w:val="30"/>
          <w14:textFill>
            <w14:solidFill>
              <w14:schemeClr w14:val="tx1"/>
            </w14:solidFill>
          </w14:textFill>
        </w:rPr>
      </w:pPr>
      <w:r>
        <w:rPr>
          <w:rFonts w:hint="eastAsia" w:ascii="仿宋" w:hAnsi="仿宋" w:eastAsia="仿宋" w:cs="仿宋"/>
          <w:color w:val="000000" w:themeColor="text1"/>
          <w:kern w:val="2"/>
          <w:sz w:val="32"/>
          <w:szCs w:val="30"/>
          <w14:textFill>
            <w14:solidFill>
              <w14:schemeClr w14:val="tx1"/>
            </w14:solidFill>
          </w14:textFill>
        </w:rPr>
        <w:t>八、《政府性基金预算支出表》</w:t>
      </w:r>
    </w:p>
    <w:p>
      <w:pPr>
        <w:pStyle w:val="7"/>
        <w:tabs>
          <w:tab w:val="left" w:pos="6546"/>
        </w:tabs>
        <w:spacing w:line="600" w:lineRule="atLeast"/>
        <w:ind w:firstLine="1280"/>
        <w:jc w:val="left"/>
        <w:rPr>
          <w:rFonts w:hint="eastAsia" w:ascii="仿宋" w:hAnsi="仿宋" w:eastAsia="仿宋" w:cs="仿宋"/>
          <w:color w:val="000000" w:themeColor="text1"/>
          <w:kern w:val="2"/>
          <w:sz w:val="32"/>
          <w:szCs w:val="30"/>
          <w14:textFill>
            <w14:solidFill>
              <w14:schemeClr w14:val="tx1"/>
            </w14:solidFill>
          </w14:textFill>
        </w:rPr>
      </w:pPr>
      <w:r>
        <w:rPr>
          <w:rFonts w:hint="eastAsia" w:ascii="仿宋" w:hAnsi="仿宋" w:eastAsia="仿宋" w:cs="仿宋"/>
          <w:color w:val="000000" w:themeColor="text1"/>
          <w:kern w:val="2"/>
          <w:sz w:val="32"/>
          <w:szCs w:val="30"/>
          <w14:textFill>
            <w14:solidFill>
              <w14:schemeClr w14:val="tx1"/>
            </w14:solidFill>
          </w14:textFill>
        </w:rPr>
        <w:t>九、《国有资本经营预算支出表》</w:t>
      </w:r>
      <w:r>
        <w:rPr>
          <w:rFonts w:hint="eastAsia" w:ascii="仿宋" w:hAnsi="仿宋" w:eastAsia="仿宋" w:cs="仿宋"/>
          <w:color w:val="000000" w:themeColor="text1"/>
          <w:kern w:val="2"/>
          <w:sz w:val="32"/>
          <w:szCs w:val="30"/>
          <w14:textFill>
            <w14:solidFill>
              <w14:schemeClr w14:val="tx1"/>
            </w14:solidFill>
          </w14:textFill>
        </w:rPr>
        <w:tab/>
      </w:r>
    </w:p>
    <w:p>
      <w:pPr>
        <w:pStyle w:val="7"/>
        <w:tabs>
          <w:tab w:val="left" w:pos="6546"/>
        </w:tabs>
        <w:spacing w:line="600" w:lineRule="atLeast"/>
        <w:ind w:firstLine="1280"/>
        <w:jc w:val="left"/>
        <w:rPr>
          <w:rFonts w:hint="eastAsia" w:ascii="仿宋" w:hAnsi="仿宋" w:eastAsia="仿宋" w:cs="仿宋"/>
          <w:color w:val="000000" w:themeColor="text1"/>
          <w:kern w:val="2"/>
          <w:sz w:val="32"/>
          <w:szCs w:val="30"/>
          <w14:textFill>
            <w14:solidFill>
              <w14:schemeClr w14:val="tx1"/>
            </w14:solidFill>
          </w14:textFill>
        </w:rPr>
      </w:pPr>
      <w:r>
        <w:rPr>
          <w:rFonts w:hint="eastAsia" w:ascii="仿宋" w:hAnsi="仿宋" w:eastAsia="仿宋" w:cs="仿宋"/>
          <w:color w:val="000000" w:themeColor="text1"/>
          <w:kern w:val="2"/>
          <w:sz w:val="32"/>
          <w:szCs w:val="30"/>
          <w14:textFill>
            <w14:solidFill>
              <w14:schemeClr w14:val="tx1"/>
            </w14:solidFill>
          </w14:textFill>
        </w:rPr>
        <w:t>十、《部门整体支出绩效目标表》</w:t>
      </w:r>
    </w:p>
    <w:p>
      <w:pPr>
        <w:pStyle w:val="7"/>
        <w:tabs>
          <w:tab w:val="left" w:pos="6546"/>
        </w:tabs>
        <w:spacing w:line="600" w:lineRule="atLeast"/>
        <w:ind w:firstLine="1280"/>
        <w:jc w:val="left"/>
        <w:rPr>
          <w:rFonts w:hint="eastAsia" w:ascii="仿宋" w:hAnsi="仿宋" w:eastAsia="仿宋" w:cs="仿宋"/>
          <w:color w:val="FF0000"/>
          <w:sz w:val="32"/>
          <w:szCs w:val="30"/>
          <w:lang w:eastAsia="zh-CN"/>
        </w:rPr>
      </w:pPr>
      <w:r>
        <w:rPr>
          <w:rFonts w:hint="eastAsia" w:ascii="仿宋" w:hAnsi="仿宋" w:eastAsia="仿宋" w:cs="仿宋"/>
          <w:kern w:val="2"/>
          <w:sz w:val="32"/>
          <w:szCs w:val="30"/>
        </w:rPr>
        <w:t>十一、《项目绩效目标表》</w:t>
      </w:r>
    </w:p>
    <w:p>
      <w:pPr>
        <w:widowControl/>
        <w:spacing w:line="600" w:lineRule="exact"/>
        <w:ind w:firstLine="640"/>
        <w:jc w:val="left"/>
        <w:rPr>
          <w:rFonts w:hint="eastAsia" w:ascii="仿宋" w:hAnsi="仿宋" w:eastAsia="仿宋" w:cs="仿宋"/>
          <w:b/>
          <w:sz w:val="32"/>
          <w:szCs w:val="30"/>
        </w:rPr>
      </w:pPr>
      <w:r>
        <w:rPr>
          <w:rFonts w:hint="eastAsia" w:ascii="仿宋" w:hAnsi="仿宋" w:eastAsia="仿宋" w:cs="仿宋"/>
          <w:b/>
          <w:sz w:val="32"/>
          <w:szCs w:val="30"/>
        </w:rPr>
        <w:t>第四部分  名词解释</w:t>
      </w:r>
    </w:p>
    <w:p>
      <w:pPr>
        <w:widowControl/>
        <w:spacing w:line="600" w:lineRule="exact"/>
        <w:ind w:firstLine="640"/>
        <w:jc w:val="left"/>
        <w:rPr>
          <w:rFonts w:hint="eastAsia" w:ascii="仿宋_GB2312" w:eastAsia="仿宋_GB2312"/>
          <w:b/>
          <w:sz w:val="32"/>
          <w:szCs w:val="30"/>
        </w:rPr>
      </w:pPr>
    </w:p>
    <w:p>
      <w:pPr>
        <w:widowControl/>
        <w:spacing w:line="580" w:lineRule="exact"/>
        <w:jc w:val="center"/>
        <w:rPr>
          <w:rFonts w:hint="eastAsia" w:ascii="黑体" w:hAnsi="黑体" w:eastAsia="黑体" w:cs="黑体"/>
          <w:b/>
          <w:sz w:val="32"/>
          <w:szCs w:val="30"/>
        </w:rPr>
      </w:pPr>
      <w:r>
        <w:rPr>
          <w:rFonts w:hint="eastAsia" w:ascii="黑体" w:hAnsi="黑体" w:eastAsia="黑体" w:cs="黑体"/>
          <w:b/>
          <w:sz w:val="32"/>
          <w:szCs w:val="30"/>
        </w:rPr>
        <w:t>第一部分  南昌经济技术开发区</w:t>
      </w:r>
      <w:r>
        <w:rPr>
          <w:rFonts w:hint="eastAsia" w:ascii="仿宋" w:hAnsi="仿宋" w:eastAsia="仿宋" w:cs="仿宋"/>
          <w:b/>
          <w:sz w:val="32"/>
          <w:szCs w:val="30"/>
          <w:lang w:eastAsia="zh-CN"/>
        </w:rPr>
        <w:t>经济贸易发展局</w:t>
      </w:r>
      <w:r>
        <w:rPr>
          <w:rFonts w:hint="eastAsia" w:ascii="黑体" w:hAnsi="黑体" w:eastAsia="黑体" w:cs="黑体"/>
          <w:b/>
          <w:sz w:val="32"/>
          <w:szCs w:val="30"/>
        </w:rPr>
        <w:t>概况</w:t>
      </w:r>
    </w:p>
    <w:p>
      <w:pPr>
        <w:widowControl/>
        <w:spacing w:line="580" w:lineRule="exact"/>
        <w:ind w:firstLine="640"/>
        <w:jc w:val="left"/>
        <w:rPr>
          <w:rFonts w:ascii="楷体_GB2312" w:eastAsia="楷体_GB2312"/>
          <w:b/>
          <w:sz w:val="32"/>
          <w:szCs w:val="30"/>
        </w:rPr>
      </w:pPr>
    </w:p>
    <w:p>
      <w:pPr>
        <w:widowControl/>
        <w:spacing w:line="580" w:lineRule="exact"/>
        <w:ind w:firstLine="640"/>
        <w:jc w:val="left"/>
        <w:rPr>
          <w:rFonts w:hint="eastAsia" w:ascii="楷体" w:hAnsi="楷体" w:eastAsia="楷体" w:cs="楷体"/>
          <w:b/>
          <w:sz w:val="32"/>
          <w:szCs w:val="30"/>
        </w:rPr>
      </w:pPr>
      <w:r>
        <w:rPr>
          <w:rFonts w:hint="eastAsia" w:ascii="楷体" w:hAnsi="楷体" w:eastAsia="楷体" w:cs="楷体"/>
          <w:b/>
          <w:sz w:val="32"/>
          <w:szCs w:val="30"/>
        </w:rPr>
        <w:t>一、部门主要职责</w:t>
      </w:r>
    </w:p>
    <w:p>
      <w:pPr>
        <w:ind w:firstLine="640" w:firstLineChars="200"/>
        <w:rPr>
          <w:rFonts w:ascii="仿宋_GB2312" w:eastAsia="仿宋_GB2312"/>
          <w:sz w:val="32"/>
          <w:szCs w:val="30"/>
        </w:rPr>
      </w:pPr>
      <w:r>
        <w:rPr>
          <w:rFonts w:hint="eastAsia" w:ascii="仿宋_GB2312" w:eastAsia="仿宋_GB2312"/>
          <w:sz w:val="32"/>
          <w:szCs w:val="30"/>
        </w:rPr>
        <w:t>负责</w:t>
      </w:r>
      <w:r>
        <w:rPr>
          <w:rFonts w:hint="eastAsia" w:ascii="仿宋_GB2312" w:hAnsi="仿宋" w:eastAsia="仿宋_GB2312"/>
          <w:sz w:val="32"/>
          <w:szCs w:val="32"/>
        </w:rPr>
        <w:t>发改、工信、统计、商贸、军民融合；综合、国家商务部开发区考核对接、全省开发区争先创优考核对接；物价、重大项目申报与统筹调度、项目审批、信用体系建设、小额工程交易管理；工业及中小微企业运行监测、节能和资源综合利用、产业基地创建及培育、中小企业促进发展；统计分析、统计预测、统计监督、国民经济运行、工业经济运行、经济普查</w:t>
      </w:r>
      <w:r>
        <w:rPr>
          <w:rFonts w:hint="eastAsia" w:ascii="仿宋_GB2312" w:hAnsi="楷体" w:eastAsia="仿宋_GB2312"/>
          <w:sz w:val="32"/>
          <w:szCs w:val="32"/>
        </w:rPr>
        <w:t>、综合类企业调研对接</w:t>
      </w:r>
      <w:r>
        <w:rPr>
          <w:rFonts w:hint="eastAsia" w:ascii="仿宋_GB2312" w:hAnsi="仿宋" w:eastAsia="仿宋_GB2312"/>
          <w:sz w:val="32"/>
          <w:szCs w:val="32"/>
        </w:rPr>
        <w:t>、惠企政策制定及实施、企业经济效益综合评价及评比表彰；供销、农贸市场监管、电子商务市场监管、成品油流通监管</w:t>
      </w:r>
      <w:r>
        <w:rPr>
          <w:rFonts w:hint="eastAsia" w:ascii="仿宋_GB2312" w:eastAsia="仿宋_GB2312"/>
          <w:sz w:val="32"/>
          <w:szCs w:val="30"/>
        </w:rPr>
        <w:t>等工作</w:t>
      </w:r>
      <w:r>
        <w:rPr>
          <w:rFonts w:hint="eastAsia" w:ascii="仿宋_GB2312" w:eastAsia="仿宋_GB2312"/>
          <w:sz w:val="32"/>
          <w:szCs w:val="30"/>
          <w:lang w:eastAsia="zh-CN"/>
        </w:rPr>
        <w:t>。</w:t>
      </w:r>
      <w:r>
        <w:rPr>
          <w:rFonts w:hint="eastAsia" w:ascii="仿宋_GB2312" w:hAnsi="仿宋" w:eastAsia="仿宋_GB2312"/>
          <w:sz w:val="32"/>
          <w:szCs w:val="32"/>
        </w:rPr>
        <w:t>主要对口：市委军民融合办、市发改委、市工信局、市统计局、市商务局、市物价局、市能源局、市经济研究中心、市公共资源交易市场办、市价格认证中心、国家统计局南昌调查队、市企联、市供销社、市节能监察中心、市墙改办、市散装水泥办</w:t>
      </w:r>
      <w:r>
        <w:rPr>
          <w:rFonts w:hint="eastAsia" w:ascii="仿宋_GB2312" w:hAnsi="仿宋" w:eastAsia="仿宋_GB2312"/>
          <w:sz w:val="32"/>
          <w:szCs w:val="32"/>
          <w:lang w:eastAsia="zh-CN"/>
        </w:rPr>
        <w:t>。</w:t>
      </w:r>
      <w:r>
        <w:rPr>
          <w:rFonts w:hint="eastAsia" w:ascii="仿宋_GB2312" w:eastAsia="仿宋_GB2312"/>
          <w:sz w:val="32"/>
          <w:szCs w:val="30"/>
        </w:rPr>
        <w:t>承办党工委、管委会交办的其他事项。</w:t>
      </w:r>
    </w:p>
    <w:p>
      <w:pPr>
        <w:widowControl/>
        <w:spacing w:line="580" w:lineRule="exact"/>
        <w:ind w:firstLine="640"/>
        <w:jc w:val="left"/>
        <w:rPr>
          <w:rFonts w:ascii="仿宋_GB2312" w:eastAsia="仿宋_GB2312"/>
          <w:sz w:val="32"/>
          <w:szCs w:val="30"/>
        </w:rPr>
      </w:pPr>
    </w:p>
    <w:p>
      <w:pPr>
        <w:widowControl/>
        <w:spacing w:line="580" w:lineRule="exact"/>
        <w:ind w:firstLine="640"/>
        <w:jc w:val="left"/>
        <w:rPr>
          <w:rFonts w:hint="eastAsia" w:ascii="楷体" w:hAnsi="楷体" w:eastAsia="楷体" w:cs="楷体"/>
          <w:b/>
          <w:kern w:val="0"/>
          <w:sz w:val="32"/>
          <w:szCs w:val="32"/>
        </w:rPr>
      </w:pPr>
      <w:r>
        <w:rPr>
          <w:rFonts w:hint="eastAsia" w:ascii="楷体" w:hAnsi="楷体" w:eastAsia="楷体" w:cs="楷体"/>
          <w:b/>
          <w:kern w:val="0"/>
          <w:sz w:val="32"/>
          <w:szCs w:val="32"/>
        </w:rPr>
        <w:t>二、部门基本情况</w:t>
      </w:r>
    </w:p>
    <w:p>
      <w:pPr>
        <w:widowControl/>
        <w:spacing w:line="580" w:lineRule="exact"/>
        <w:ind w:firstLine="640" w:firstLineChars="200"/>
        <w:jc w:val="left"/>
        <w:rPr>
          <w:rFonts w:ascii="仿宋_GB2312" w:eastAsia="仿宋_GB2312"/>
          <w:b/>
          <w:sz w:val="32"/>
          <w:szCs w:val="30"/>
        </w:rPr>
      </w:pPr>
      <w:r>
        <w:rPr>
          <w:rFonts w:hint="eastAsia" w:ascii="仿宋" w:hAnsi="仿宋" w:eastAsia="仿宋" w:cs="仿宋"/>
          <w:sz w:val="32"/>
          <w:szCs w:val="32"/>
        </w:rPr>
        <w:t>本单位为一级部门，下设机构区</w:t>
      </w:r>
      <w:r>
        <w:rPr>
          <w:rFonts w:hint="eastAsia" w:ascii="仿宋" w:hAnsi="仿宋" w:eastAsia="仿宋" w:cs="仿宋"/>
          <w:sz w:val="32"/>
          <w:szCs w:val="32"/>
          <w:lang w:eastAsia="zh-CN"/>
        </w:rPr>
        <w:t>统计普查中心，区经发局共有预算单位</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个。</w:t>
      </w:r>
      <w:r>
        <w:rPr>
          <w:rFonts w:hint="eastAsia" w:ascii="仿宋" w:hAnsi="仿宋" w:eastAsia="仿宋" w:cs="仿宋"/>
          <w:sz w:val="32"/>
          <w:szCs w:val="32"/>
        </w:rPr>
        <w:t>我局人员</w:t>
      </w:r>
      <w:r>
        <w:rPr>
          <w:rFonts w:hint="eastAsia" w:ascii="仿宋" w:hAnsi="仿宋" w:eastAsia="仿宋" w:cs="仿宋"/>
          <w:sz w:val="32"/>
          <w:szCs w:val="32"/>
          <w:lang w:eastAsia="zh-CN"/>
        </w:rPr>
        <w:t>共</w:t>
      </w:r>
      <w:r>
        <w:rPr>
          <w:rFonts w:hint="eastAsia" w:ascii="仿宋" w:hAnsi="仿宋" w:eastAsia="仿宋" w:cs="仿宋"/>
          <w:sz w:val="32"/>
          <w:szCs w:val="32"/>
          <w:lang w:val="en-US" w:eastAsia="zh-CN"/>
        </w:rPr>
        <w:t>25</w:t>
      </w:r>
      <w:r>
        <w:rPr>
          <w:rFonts w:hint="eastAsia" w:ascii="仿宋" w:hAnsi="仿宋" w:eastAsia="仿宋" w:cs="仿宋"/>
          <w:sz w:val="32"/>
          <w:szCs w:val="32"/>
        </w:rPr>
        <w:t>人，其中参公人员：</w:t>
      </w:r>
      <w:r>
        <w:rPr>
          <w:rFonts w:hint="eastAsia" w:ascii="仿宋" w:hAnsi="仿宋" w:eastAsia="仿宋" w:cs="仿宋"/>
          <w:sz w:val="32"/>
          <w:szCs w:val="32"/>
          <w:lang w:val="en-US" w:eastAsia="zh-CN"/>
        </w:rPr>
        <w:t>5</w:t>
      </w:r>
      <w:r>
        <w:rPr>
          <w:rFonts w:hint="eastAsia" w:ascii="仿宋" w:hAnsi="仿宋" w:eastAsia="仿宋" w:cs="仿宋"/>
          <w:sz w:val="32"/>
          <w:szCs w:val="32"/>
        </w:rPr>
        <w:t>人，事业单位人员：</w:t>
      </w:r>
      <w:r>
        <w:rPr>
          <w:rFonts w:hint="eastAsia" w:ascii="仿宋" w:hAnsi="仿宋" w:eastAsia="仿宋" w:cs="仿宋"/>
          <w:sz w:val="32"/>
          <w:szCs w:val="32"/>
          <w:lang w:val="en-US" w:eastAsia="zh-CN"/>
        </w:rPr>
        <w:t>5</w:t>
      </w:r>
      <w:r>
        <w:rPr>
          <w:rFonts w:hint="eastAsia" w:ascii="仿宋" w:hAnsi="仿宋" w:eastAsia="仿宋" w:cs="仿宋"/>
          <w:sz w:val="32"/>
          <w:szCs w:val="32"/>
        </w:rPr>
        <w:t>人，区聘：</w:t>
      </w:r>
      <w:r>
        <w:rPr>
          <w:rFonts w:hint="eastAsia" w:ascii="仿宋" w:hAnsi="仿宋" w:eastAsia="仿宋" w:cs="仿宋"/>
          <w:sz w:val="32"/>
          <w:szCs w:val="32"/>
          <w:lang w:val="en-US" w:eastAsia="zh-CN"/>
        </w:rPr>
        <w:t>1</w:t>
      </w:r>
      <w:r>
        <w:rPr>
          <w:rFonts w:hint="eastAsia" w:ascii="仿宋" w:hAnsi="仿宋" w:eastAsia="仿宋" w:cs="仿宋"/>
          <w:sz w:val="32"/>
          <w:szCs w:val="32"/>
        </w:rPr>
        <w:t>人，人才派遣人员：10人，退休人员4人。实际在岗人数：</w:t>
      </w:r>
      <w:r>
        <w:rPr>
          <w:rFonts w:hint="eastAsia" w:ascii="仿宋" w:hAnsi="仿宋" w:eastAsia="仿宋" w:cs="仿宋"/>
          <w:sz w:val="32"/>
          <w:szCs w:val="32"/>
          <w:lang w:val="en-US" w:eastAsia="zh-CN"/>
        </w:rPr>
        <w:t>21</w:t>
      </w:r>
      <w:r>
        <w:rPr>
          <w:rFonts w:hint="eastAsia" w:ascii="仿宋" w:hAnsi="仿宋" w:eastAsia="仿宋" w:cs="仿宋"/>
          <w:sz w:val="32"/>
          <w:szCs w:val="32"/>
        </w:rPr>
        <w:t xml:space="preserve">人。 </w:t>
      </w:r>
    </w:p>
    <w:p>
      <w:pPr>
        <w:widowControl/>
        <w:spacing w:line="580" w:lineRule="exact"/>
        <w:jc w:val="center"/>
        <w:rPr>
          <w:rFonts w:ascii="仿宋_GB2312" w:eastAsia="仿宋_GB2312"/>
          <w:b/>
          <w:sz w:val="32"/>
          <w:szCs w:val="30"/>
        </w:rPr>
      </w:pPr>
    </w:p>
    <w:p>
      <w:pPr>
        <w:widowControl/>
        <w:numPr>
          <w:ilvl w:val="0"/>
          <w:numId w:val="1"/>
        </w:numPr>
        <w:spacing w:line="580" w:lineRule="exact"/>
        <w:jc w:val="center"/>
        <w:rPr>
          <w:rFonts w:hint="eastAsia" w:ascii="黑体" w:hAnsi="黑体" w:eastAsia="黑体" w:cs="黑体"/>
          <w:b/>
          <w:sz w:val="32"/>
          <w:szCs w:val="30"/>
        </w:rPr>
      </w:pPr>
      <w:r>
        <w:rPr>
          <w:rFonts w:hint="eastAsia" w:ascii="黑体" w:hAnsi="黑体" w:eastAsia="黑体" w:cs="黑体"/>
          <w:b/>
          <w:kern w:val="0"/>
          <w:sz w:val="32"/>
          <w:szCs w:val="32"/>
        </w:rPr>
        <w:t xml:space="preserve"> </w:t>
      </w:r>
      <w:r>
        <w:rPr>
          <w:rFonts w:hint="eastAsia" w:ascii="黑体" w:hAnsi="黑体" w:eastAsia="黑体" w:cs="黑体"/>
          <w:b/>
          <w:sz w:val="32"/>
          <w:szCs w:val="30"/>
        </w:rPr>
        <w:t>南昌经济技术开发区</w:t>
      </w:r>
      <w:r>
        <w:rPr>
          <w:rFonts w:hint="eastAsia" w:ascii="仿宋" w:hAnsi="仿宋" w:eastAsia="仿宋" w:cs="仿宋"/>
          <w:b/>
          <w:sz w:val="32"/>
          <w:szCs w:val="30"/>
          <w:lang w:eastAsia="zh-CN"/>
        </w:rPr>
        <w:t>经济贸易发展局</w:t>
      </w:r>
      <w:r>
        <w:rPr>
          <w:rFonts w:hint="eastAsia" w:ascii="黑体" w:hAnsi="黑体" w:eastAsia="黑体" w:cs="黑体"/>
          <w:b/>
          <w:sz w:val="32"/>
          <w:szCs w:val="30"/>
          <w:lang w:eastAsia="zh-CN"/>
        </w:rPr>
        <w:t>202</w:t>
      </w:r>
      <w:r>
        <w:rPr>
          <w:rFonts w:hint="eastAsia" w:ascii="黑体" w:hAnsi="黑体" w:eastAsia="黑体" w:cs="黑体"/>
          <w:b/>
          <w:sz w:val="32"/>
          <w:szCs w:val="30"/>
          <w:lang w:val="en-US" w:eastAsia="zh-CN"/>
        </w:rPr>
        <w:t>2</w:t>
      </w:r>
      <w:r>
        <w:rPr>
          <w:rFonts w:hint="eastAsia" w:ascii="黑体" w:hAnsi="黑体" w:eastAsia="黑体" w:cs="黑体"/>
          <w:b/>
          <w:sz w:val="32"/>
          <w:szCs w:val="30"/>
        </w:rPr>
        <w:t>年</w:t>
      </w:r>
    </w:p>
    <w:p>
      <w:pPr>
        <w:widowControl/>
        <w:numPr>
          <w:ilvl w:val="0"/>
          <w:numId w:val="0"/>
        </w:numPr>
        <w:spacing w:line="580" w:lineRule="exact"/>
        <w:jc w:val="center"/>
        <w:rPr>
          <w:rFonts w:hint="eastAsia" w:ascii="黑体" w:hAnsi="黑体" w:eastAsia="黑体" w:cs="黑体"/>
          <w:b/>
          <w:sz w:val="32"/>
          <w:szCs w:val="30"/>
        </w:rPr>
      </w:pPr>
      <w:r>
        <w:rPr>
          <w:rFonts w:hint="eastAsia" w:ascii="黑体" w:hAnsi="黑体" w:eastAsia="黑体" w:cs="黑体"/>
          <w:b/>
          <w:sz w:val="32"/>
          <w:szCs w:val="30"/>
          <w:lang w:val="en-US" w:eastAsia="zh-CN"/>
        </w:rPr>
        <w:t xml:space="preserve">     </w:t>
      </w:r>
      <w:r>
        <w:rPr>
          <w:rFonts w:hint="eastAsia" w:ascii="黑体" w:hAnsi="黑体" w:eastAsia="黑体" w:cs="黑体"/>
          <w:b/>
          <w:sz w:val="32"/>
          <w:szCs w:val="30"/>
        </w:rPr>
        <w:t>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hint="eastAsia" w:ascii="楷体" w:hAnsi="楷体" w:eastAsia="楷体" w:cs="楷体"/>
          <w:b/>
          <w:sz w:val="32"/>
          <w:szCs w:val="32"/>
        </w:rPr>
      </w:pPr>
      <w:r>
        <w:rPr>
          <w:rFonts w:hint="eastAsia" w:ascii="楷体" w:hAnsi="楷体" w:eastAsia="楷体" w:cs="楷体"/>
          <w:b/>
          <w:sz w:val="32"/>
          <w:szCs w:val="32"/>
        </w:rPr>
        <w:t>一、</w:t>
      </w:r>
      <w:r>
        <w:rPr>
          <w:rFonts w:hint="eastAsia" w:ascii="楷体" w:hAnsi="楷体" w:eastAsia="楷体" w:cs="楷体"/>
          <w:b/>
          <w:sz w:val="32"/>
          <w:szCs w:val="32"/>
          <w:lang w:eastAsia="zh-CN"/>
        </w:rPr>
        <w:t>202</w:t>
      </w:r>
      <w:r>
        <w:rPr>
          <w:rFonts w:hint="eastAsia" w:ascii="楷体" w:hAnsi="楷体" w:eastAsia="楷体" w:cs="楷体"/>
          <w:b/>
          <w:sz w:val="32"/>
          <w:szCs w:val="32"/>
          <w:lang w:val="en-US" w:eastAsia="zh-CN"/>
        </w:rPr>
        <w:t>2</w:t>
      </w:r>
      <w:r>
        <w:rPr>
          <w:rFonts w:hint="eastAsia" w:ascii="楷体" w:hAnsi="楷体" w:eastAsia="楷体" w:cs="楷体"/>
          <w:b/>
          <w:sz w:val="32"/>
          <w:szCs w:val="32"/>
        </w:rPr>
        <w:t>年部门预算收支情况说明</w:t>
      </w: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sz w:val="32"/>
          <w:szCs w:val="32"/>
        </w:rPr>
        <w:t>（一）收入预算情况</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我局全年收入</w:t>
      </w:r>
      <w:r>
        <w:rPr>
          <w:rFonts w:hint="eastAsia" w:ascii="仿宋" w:hAnsi="仿宋" w:eastAsia="仿宋" w:cs="仿宋"/>
          <w:sz w:val="32"/>
          <w:szCs w:val="32"/>
          <w:lang w:eastAsia="zh-CN"/>
        </w:rPr>
        <w:t>（包含区本级资金及上级专项资金）</w:t>
      </w:r>
      <w:r>
        <w:rPr>
          <w:rFonts w:hint="eastAsia" w:ascii="仿宋" w:hAnsi="仿宋" w:eastAsia="仿宋" w:cs="仿宋"/>
          <w:sz w:val="32"/>
          <w:szCs w:val="32"/>
        </w:rPr>
        <w:t>为</w:t>
      </w:r>
      <w:r>
        <w:rPr>
          <w:rFonts w:hint="eastAsia" w:ascii="仿宋" w:hAnsi="仿宋" w:eastAsia="仿宋" w:cs="仿宋"/>
          <w:sz w:val="32"/>
          <w:szCs w:val="32"/>
          <w:lang w:val="en-US" w:eastAsia="zh-CN"/>
        </w:rPr>
        <w:t>10566.33万</w:t>
      </w:r>
      <w:r>
        <w:rPr>
          <w:rFonts w:hint="eastAsia" w:ascii="仿宋" w:hAnsi="仿宋" w:eastAsia="仿宋" w:cs="仿宋"/>
          <w:sz w:val="32"/>
          <w:szCs w:val="32"/>
        </w:rPr>
        <w:t>元，其中</w:t>
      </w:r>
      <w:r>
        <w:rPr>
          <w:rFonts w:hint="eastAsia" w:ascii="仿宋" w:hAnsi="仿宋" w:eastAsia="仿宋" w:cs="仿宋"/>
          <w:sz w:val="32"/>
          <w:szCs w:val="32"/>
          <w:lang w:eastAsia="zh-CN"/>
        </w:rPr>
        <w:t>财政</w:t>
      </w:r>
      <w:r>
        <w:rPr>
          <w:rFonts w:hint="eastAsia" w:ascii="仿宋" w:hAnsi="仿宋" w:eastAsia="仿宋" w:cs="仿宋"/>
          <w:sz w:val="32"/>
          <w:szCs w:val="32"/>
        </w:rPr>
        <w:t>拨款</w:t>
      </w:r>
      <w:r>
        <w:rPr>
          <w:rFonts w:hint="eastAsia" w:ascii="仿宋" w:hAnsi="仿宋" w:eastAsia="仿宋" w:cs="仿宋"/>
          <w:sz w:val="32"/>
          <w:szCs w:val="32"/>
          <w:lang w:val="en-US" w:eastAsia="zh-CN"/>
        </w:rPr>
        <w:t>10012.8万</w:t>
      </w:r>
      <w:r>
        <w:rPr>
          <w:rFonts w:hint="eastAsia" w:ascii="仿宋" w:hAnsi="仿宋" w:eastAsia="仿宋" w:cs="仿宋"/>
          <w:sz w:val="32"/>
          <w:szCs w:val="32"/>
        </w:rPr>
        <w:t>元</w:t>
      </w:r>
      <w:r>
        <w:rPr>
          <w:rFonts w:hint="eastAsia" w:ascii="仿宋" w:hAnsi="仿宋" w:eastAsia="仿宋" w:cs="仿宋"/>
          <w:sz w:val="32"/>
          <w:szCs w:val="32"/>
          <w:lang w:eastAsia="zh-CN"/>
        </w:rPr>
        <w:t>，比上年增长了</w:t>
      </w:r>
      <w:r>
        <w:rPr>
          <w:rFonts w:hint="eastAsia" w:ascii="仿宋" w:hAnsi="仿宋" w:eastAsia="仿宋" w:cs="仿宋"/>
          <w:sz w:val="32"/>
          <w:szCs w:val="32"/>
          <w:lang w:val="en-US" w:eastAsia="zh-CN"/>
        </w:rPr>
        <w:t>255.09%，主要原因：2022年新增集中开工活动视频连线网络保障经费、光伏扶贫电站运费服务经费、中小企业服务专项经费、2022年区优化营商环境经费、政策兑现、上级专项资金等收入。</w:t>
      </w: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sz w:val="32"/>
          <w:szCs w:val="32"/>
        </w:rPr>
        <w:t>（二）支出预算情况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全年支出</w:t>
      </w:r>
      <w:r>
        <w:rPr>
          <w:rFonts w:hint="eastAsia" w:ascii="仿宋" w:hAnsi="仿宋" w:eastAsia="仿宋" w:cs="仿宋"/>
          <w:sz w:val="32"/>
          <w:szCs w:val="32"/>
          <w:lang w:eastAsia="zh-CN"/>
        </w:rPr>
        <w:t>（包含区本级资金及上级专项资金）</w:t>
      </w:r>
      <w:r>
        <w:rPr>
          <w:rFonts w:hint="eastAsia" w:ascii="仿宋" w:hAnsi="仿宋" w:eastAsia="仿宋" w:cs="仿宋"/>
          <w:sz w:val="32"/>
          <w:szCs w:val="32"/>
          <w:lang w:val="en-US" w:eastAsia="zh-CN"/>
        </w:rPr>
        <w:t>10566.33万</w:t>
      </w:r>
      <w:r>
        <w:rPr>
          <w:rFonts w:hint="eastAsia" w:ascii="仿宋" w:hAnsi="仿宋" w:eastAsia="仿宋" w:cs="仿宋"/>
          <w:sz w:val="32"/>
          <w:szCs w:val="32"/>
        </w:rPr>
        <w:t>元，其中基本支出</w:t>
      </w:r>
      <w:r>
        <w:rPr>
          <w:rFonts w:hint="eastAsia" w:ascii="仿宋" w:hAnsi="仿宋" w:eastAsia="仿宋" w:cs="仿宋"/>
          <w:sz w:val="32"/>
          <w:szCs w:val="32"/>
          <w:lang w:val="en-US" w:eastAsia="zh-CN"/>
        </w:rPr>
        <w:t>382.7万</w:t>
      </w:r>
      <w:r>
        <w:rPr>
          <w:rFonts w:hint="eastAsia" w:ascii="仿宋" w:hAnsi="仿宋" w:eastAsia="仿宋" w:cs="仿宋"/>
          <w:sz w:val="32"/>
          <w:szCs w:val="32"/>
        </w:rPr>
        <w:t>元，项目支出</w:t>
      </w:r>
      <w:r>
        <w:rPr>
          <w:rFonts w:hint="eastAsia" w:ascii="仿宋" w:hAnsi="仿宋" w:eastAsia="仿宋" w:cs="仿宋"/>
          <w:sz w:val="32"/>
          <w:szCs w:val="32"/>
          <w:lang w:val="en-US" w:eastAsia="zh-CN"/>
        </w:rPr>
        <w:t>10183.63万</w:t>
      </w:r>
      <w:r>
        <w:rPr>
          <w:rFonts w:hint="eastAsia" w:ascii="仿宋" w:hAnsi="仿宋" w:eastAsia="仿宋" w:cs="仿宋"/>
          <w:sz w:val="32"/>
          <w:szCs w:val="32"/>
        </w:rPr>
        <w:t>元。</w:t>
      </w:r>
      <w:r>
        <w:rPr>
          <w:rFonts w:hint="eastAsia" w:ascii="仿宋" w:hAnsi="仿宋" w:eastAsia="仿宋" w:cs="仿宋"/>
          <w:sz w:val="32"/>
          <w:szCs w:val="32"/>
          <w:lang w:eastAsia="zh-CN"/>
        </w:rPr>
        <w:t>其中项目支出按照支出功能分类科目分类，社会事业发展规划</w:t>
      </w:r>
      <w:r>
        <w:rPr>
          <w:rFonts w:hint="eastAsia" w:ascii="仿宋" w:hAnsi="仿宋" w:eastAsia="仿宋" w:cs="仿宋"/>
          <w:sz w:val="32"/>
          <w:szCs w:val="32"/>
          <w:lang w:val="en-US" w:eastAsia="zh-CN"/>
        </w:rPr>
        <w:t>360万元，物价管理50万元，其他发展与改革事务支出34.7万元，招商引资15万元，其他技术研究与开发支出16.8万元，能源节约利用6127.8万元，其他国有土地使用权出让收入安排的支出553.53万元，其他工业和信息产业监管支出30万元，工业和信息产业监管1300万元，</w:t>
      </w:r>
      <w:r>
        <w:rPr>
          <w:rFonts w:hint="eastAsia" w:ascii="仿宋" w:hAnsi="仿宋" w:eastAsia="仿宋" w:cs="仿宋"/>
          <w:sz w:val="32"/>
          <w:szCs w:val="32"/>
        </w:rPr>
        <w:t>其他支持中小企业发展和管理支出</w:t>
      </w:r>
      <w:r>
        <w:rPr>
          <w:rFonts w:hint="eastAsia" w:ascii="仿宋" w:hAnsi="仿宋" w:eastAsia="仿宋" w:cs="仿宋"/>
          <w:sz w:val="32"/>
          <w:szCs w:val="32"/>
          <w:lang w:val="en-US" w:eastAsia="zh-CN"/>
        </w:rPr>
        <w:t>100万元，其他资源勘探工业信息等支出720万元，市场监测及信息管理91万元，其他商业流通事务支出312.1万元，</w:t>
      </w:r>
      <w:r>
        <w:rPr>
          <w:rFonts w:hint="default" w:ascii="仿宋" w:hAnsi="仿宋" w:eastAsia="仿宋" w:cs="仿宋"/>
          <w:sz w:val="32"/>
          <w:szCs w:val="32"/>
          <w:lang w:val="en-US" w:eastAsia="zh-CN"/>
        </w:rPr>
        <w:t>其他商业服务业等支出</w:t>
      </w:r>
      <w:r>
        <w:rPr>
          <w:rFonts w:hint="eastAsia" w:ascii="仿宋" w:hAnsi="仿宋" w:eastAsia="仿宋" w:cs="仿宋"/>
          <w:sz w:val="32"/>
          <w:szCs w:val="32"/>
          <w:lang w:val="en-US" w:eastAsia="zh-CN"/>
        </w:rPr>
        <w:t>452.7万元，其他支出20万元。</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按支出类别分：基本支出382.70万元，包括工资福利支出382.7万元、日常公用支出35.2万元；项目支出10183.63万元，其中本级专项资金1243.4万元，上级专项资金8940.23万元。</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按支出经济分类划分：工资福利支出187.13万元，较上年预算安排减少；商品和服务支出835.5万元，离退休费15.06万元，费用补贴3676.93万元，其他对企业补助5828.7万元， 其他支出20万元。</w:t>
      </w:r>
    </w:p>
    <w:p>
      <w:pPr>
        <w:spacing w:line="5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（三）财政拨款支出情况</w:t>
      </w:r>
    </w:p>
    <w:p>
      <w:pPr>
        <w:spacing w:line="52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14:textFill>
            <w14:solidFill>
              <w14:schemeClr w14:val="tx1"/>
            </w14:solidFill>
          </w14:textFill>
        </w:rPr>
        <w:t>年财政拨款支出预算数为</w:t>
      </w:r>
      <w:r>
        <w:rPr>
          <w:rFonts w:hint="eastAsia" w:ascii="仿宋" w:hAnsi="仿宋" w:eastAsia="仿宋" w:cs="仿宋"/>
          <w:sz w:val="32"/>
          <w:szCs w:val="32"/>
          <w:lang w:val="en-US" w:eastAsia="zh-CN"/>
        </w:rPr>
        <w:t>10566.33万</w:t>
      </w:r>
      <w:r>
        <w:rPr>
          <w:rFonts w:hint="eastAsia" w:ascii="仿宋" w:hAnsi="仿宋" w:eastAsia="仿宋" w:cs="仿宋"/>
          <w:sz w:val="32"/>
          <w:szCs w:val="32"/>
        </w:rPr>
        <w:t>元</w:t>
      </w:r>
      <w:r>
        <w:rPr>
          <w:rFonts w:hint="eastAsia" w:ascii="仿宋" w:hAnsi="仿宋" w:eastAsia="仿宋" w:cs="仿宋"/>
          <w:color w:val="000000" w:themeColor="text1"/>
          <w:sz w:val="32"/>
          <w:szCs w:val="32"/>
          <w14:textFill>
            <w14:solidFill>
              <w14:schemeClr w14:val="tx1"/>
            </w14:solidFill>
          </w14:textFill>
        </w:rPr>
        <w:t>，比上年预</w:t>
      </w:r>
      <w:r>
        <w:rPr>
          <w:rFonts w:hint="eastAsia" w:ascii="仿宋" w:hAnsi="仿宋" w:eastAsia="仿宋" w:cs="仿宋"/>
          <w:color w:val="000000" w:themeColor="text1"/>
          <w:sz w:val="32"/>
          <w:szCs w:val="32"/>
          <w:lang w:eastAsia="zh-CN"/>
          <w14:textFill>
            <w14:solidFill>
              <w14:schemeClr w14:val="tx1"/>
            </w14:solidFill>
          </w14:textFill>
        </w:rPr>
        <w:t>算增长</w:t>
      </w:r>
      <w:r>
        <w:rPr>
          <w:rFonts w:hint="eastAsia" w:ascii="仿宋" w:hAnsi="仿宋" w:eastAsia="仿宋" w:cs="仿宋"/>
          <w:color w:val="000000" w:themeColor="text1"/>
          <w:sz w:val="32"/>
          <w:szCs w:val="32"/>
          <w14:textFill>
            <w14:solidFill>
              <w14:schemeClr w14:val="tx1"/>
            </w14:solidFill>
          </w14:textFill>
        </w:rPr>
        <w:t>了</w:t>
      </w:r>
      <w:r>
        <w:rPr>
          <w:rFonts w:hint="eastAsia" w:ascii="仿宋" w:hAnsi="仿宋" w:eastAsia="仿宋" w:cs="仿宋"/>
          <w:color w:val="000000" w:themeColor="text1"/>
          <w:sz w:val="32"/>
          <w:szCs w:val="32"/>
          <w:lang w:val="en-US" w:eastAsia="zh-CN"/>
          <w14:textFill>
            <w14:solidFill>
              <w14:schemeClr w14:val="tx1"/>
            </w14:solidFill>
          </w14:textFill>
        </w:rPr>
        <w:t>312.81</w:t>
      </w:r>
      <w:r>
        <w:rPr>
          <w:rFonts w:hint="eastAsia" w:ascii="仿宋" w:hAnsi="仿宋" w:eastAsia="仿宋" w:cs="仿宋"/>
          <w:color w:val="000000" w:themeColor="text1"/>
          <w:sz w:val="32"/>
          <w:szCs w:val="32"/>
          <w14:textFill>
            <w14:solidFill>
              <w14:schemeClr w14:val="tx1"/>
            </w14:solidFill>
          </w14:textFill>
        </w:rPr>
        <w:t>%；一般公共服务支出</w:t>
      </w:r>
      <w:r>
        <w:rPr>
          <w:rFonts w:hint="eastAsia" w:ascii="仿宋" w:hAnsi="仿宋" w:eastAsia="仿宋" w:cs="仿宋"/>
          <w:color w:val="000000" w:themeColor="text1"/>
          <w:sz w:val="32"/>
          <w:szCs w:val="32"/>
          <w:lang w:val="en-US" w:eastAsia="zh-CN"/>
          <w14:textFill>
            <w14:solidFill>
              <w14:schemeClr w14:val="tx1"/>
            </w14:solidFill>
          </w14:textFill>
        </w:rPr>
        <w:t>842.4万元，占比7.97%，其中行政运行382.70万元，社会事业发展规划360万元，物价管理50万元，其他发展与改革事务支出34.7万元，招商引资15万元</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；科学技术支出16.8万元，占比0.16%，其中其他技术研究与开发支出16.8万元；节能环保支出6127.8万元，能源节约利用占比57.99%，其中能源节约利用6127.8万元；城乡社区支出</w:t>
      </w:r>
      <w:r>
        <w:rPr>
          <w:rFonts w:hint="eastAsia" w:ascii="仿宋" w:hAnsi="仿宋" w:eastAsia="仿宋" w:cs="仿宋"/>
          <w:kern w:val="0"/>
          <w:sz w:val="32"/>
          <w:szCs w:val="32"/>
          <w:lang w:val="en-US" w:eastAsia="zh-CN"/>
        </w:rPr>
        <w:t>553.53</w:t>
      </w:r>
      <w:r>
        <w:rPr>
          <w:rFonts w:hint="eastAsia" w:ascii="仿宋" w:hAnsi="仿宋" w:eastAsia="仿宋" w:cs="仿宋"/>
          <w:kern w:val="0"/>
          <w:sz w:val="32"/>
          <w:szCs w:val="32"/>
          <w:lang w:eastAsia="zh-CN"/>
        </w:rPr>
        <w:t>万元，占比</w:t>
      </w:r>
      <w:r>
        <w:rPr>
          <w:rFonts w:hint="eastAsia" w:ascii="仿宋" w:hAnsi="仿宋" w:eastAsia="仿宋" w:cs="仿宋"/>
          <w:kern w:val="0"/>
          <w:sz w:val="32"/>
          <w:szCs w:val="32"/>
          <w:lang w:val="en-US" w:eastAsia="zh-CN"/>
        </w:rPr>
        <w:t>5.24%，</w:t>
      </w:r>
      <w:r>
        <w:rPr>
          <w:rFonts w:hint="eastAsia" w:ascii="仿宋" w:hAnsi="仿宋" w:eastAsia="仿宋" w:cs="仿宋"/>
          <w:color w:val="000000" w:themeColor="text1"/>
          <w:sz w:val="32"/>
          <w:szCs w:val="32"/>
          <w:lang w:val="en-US" w:eastAsia="zh-CN"/>
          <w14:textFill>
            <w14:solidFill>
              <w14:schemeClr w14:val="tx1"/>
            </w14:solidFill>
          </w14:textFill>
        </w:rPr>
        <w:t>其中其他国有土地使用权出让收入安排的支出</w:t>
      </w:r>
      <w:r>
        <w:rPr>
          <w:rFonts w:hint="eastAsia" w:ascii="仿宋" w:hAnsi="仿宋" w:eastAsia="仿宋" w:cs="仿宋"/>
          <w:kern w:val="0"/>
          <w:sz w:val="32"/>
          <w:szCs w:val="32"/>
          <w:lang w:val="en-US" w:eastAsia="zh-CN"/>
        </w:rPr>
        <w:t>553.53</w:t>
      </w:r>
      <w:r>
        <w:rPr>
          <w:rFonts w:hint="eastAsia" w:ascii="仿宋" w:hAnsi="仿宋" w:eastAsia="仿宋" w:cs="仿宋"/>
          <w:kern w:val="0"/>
          <w:sz w:val="32"/>
          <w:szCs w:val="32"/>
          <w:lang w:eastAsia="zh-CN"/>
        </w:rPr>
        <w:t>万元</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lang w:eastAsia="zh-CN"/>
        </w:rPr>
        <w:t>资源勘探工业信息等支出</w:t>
      </w:r>
      <w:r>
        <w:rPr>
          <w:rFonts w:hint="eastAsia" w:ascii="仿宋" w:hAnsi="仿宋" w:eastAsia="仿宋" w:cs="仿宋"/>
          <w:kern w:val="0"/>
          <w:sz w:val="32"/>
          <w:szCs w:val="32"/>
          <w:lang w:val="en-US" w:eastAsia="zh-CN"/>
        </w:rPr>
        <w:t>2150万元，占比20.35%，</w:t>
      </w:r>
      <w:r>
        <w:rPr>
          <w:rFonts w:hint="eastAsia" w:ascii="仿宋" w:hAnsi="仿宋" w:eastAsia="仿宋" w:cs="仿宋"/>
          <w:color w:val="000000" w:themeColor="text1"/>
          <w:sz w:val="32"/>
          <w:szCs w:val="32"/>
          <w:lang w:val="en-US" w:eastAsia="zh-CN"/>
          <w14:textFill>
            <w14:solidFill>
              <w14:schemeClr w14:val="tx1"/>
            </w14:solidFill>
          </w14:textFill>
        </w:rPr>
        <w:t>其中其他工业和信息产业监管支出1330</w:t>
      </w:r>
      <w:r>
        <w:rPr>
          <w:rFonts w:hint="eastAsia" w:ascii="仿宋" w:hAnsi="仿宋" w:eastAsia="仿宋" w:cs="仿宋"/>
          <w:kern w:val="0"/>
          <w:sz w:val="32"/>
          <w:szCs w:val="32"/>
          <w:lang w:val="en-US" w:eastAsia="zh-CN"/>
        </w:rPr>
        <w:t>万元</w:t>
      </w:r>
      <w:r>
        <w:rPr>
          <w:rFonts w:hint="eastAsia" w:ascii="仿宋" w:hAnsi="仿宋" w:eastAsia="仿宋" w:cs="仿宋"/>
          <w:color w:val="000000" w:themeColor="text1"/>
          <w:sz w:val="32"/>
          <w:szCs w:val="32"/>
          <w:lang w:val="en-US" w:eastAsia="zh-CN"/>
          <w14:textFill>
            <w14:solidFill>
              <w14:schemeClr w14:val="tx1"/>
            </w14:solidFill>
          </w14:textFill>
        </w:rPr>
        <w:t>，其他支持中小企业发展和管理支出100</w:t>
      </w:r>
      <w:r>
        <w:rPr>
          <w:rFonts w:hint="eastAsia" w:ascii="仿宋" w:hAnsi="仿宋" w:eastAsia="仿宋" w:cs="仿宋"/>
          <w:kern w:val="0"/>
          <w:sz w:val="32"/>
          <w:szCs w:val="32"/>
          <w:lang w:val="en-US" w:eastAsia="zh-CN"/>
        </w:rPr>
        <w:t>万元</w:t>
      </w:r>
      <w:r>
        <w:rPr>
          <w:rFonts w:hint="eastAsia" w:ascii="仿宋" w:hAnsi="仿宋" w:eastAsia="仿宋" w:cs="仿宋"/>
          <w:color w:val="000000" w:themeColor="text1"/>
          <w:sz w:val="32"/>
          <w:szCs w:val="32"/>
          <w:lang w:val="en-US" w:eastAsia="zh-CN"/>
          <w14:textFill>
            <w14:solidFill>
              <w14:schemeClr w14:val="tx1"/>
            </w14:solidFill>
          </w14:textFill>
        </w:rPr>
        <w:t>，其他资源勘探工业信息等支出720</w:t>
      </w:r>
      <w:r>
        <w:rPr>
          <w:rFonts w:hint="eastAsia" w:ascii="仿宋" w:hAnsi="仿宋" w:eastAsia="仿宋" w:cs="仿宋"/>
          <w:kern w:val="0"/>
          <w:sz w:val="32"/>
          <w:szCs w:val="32"/>
          <w:lang w:val="en-US" w:eastAsia="zh-CN"/>
        </w:rPr>
        <w:t>万元；商业服务业等支出855.8万元，占比8.1%，其中市场监测及信息管理91万元，其他商业流通事务支出312.1万元，其他商业服务业等支出452.7万元；援助其他地区支出20万元，占比0.19%，其中其他支出20万元。</w:t>
      </w:r>
    </w:p>
    <w:p>
      <w:pPr>
        <w:spacing w:line="52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（四）政府性基金情况</w:t>
      </w:r>
    </w:p>
    <w:p>
      <w:pPr>
        <w:ind w:firstLine="640" w:firstLineChars="200"/>
        <w:rPr>
          <w:rFonts w:ascii="仿宋" w:hAnsi="仿宋" w:eastAsia="仿宋" w:cs="Times New Roman"/>
          <w:kern w:val="0"/>
          <w:sz w:val="32"/>
          <w:szCs w:val="32"/>
        </w:rPr>
      </w:pPr>
      <w:r>
        <w:rPr>
          <w:rStyle w:val="8"/>
          <w:rFonts w:hint="eastAsia" w:ascii="仿宋" w:hAnsi="仿宋" w:eastAsia="仿宋"/>
          <w:sz w:val="32"/>
          <w:szCs w:val="32"/>
          <w:lang w:eastAsia="zh-CN"/>
        </w:rPr>
        <w:t>本部门</w:t>
      </w:r>
      <w:r>
        <w:rPr>
          <w:rStyle w:val="8"/>
          <w:rFonts w:hint="eastAsia" w:ascii="仿宋" w:hAnsi="仿宋" w:eastAsia="仿宋"/>
          <w:sz w:val="32"/>
          <w:szCs w:val="32"/>
        </w:rPr>
        <w:t>2</w:t>
      </w:r>
      <w:r>
        <w:rPr>
          <w:rStyle w:val="8"/>
          <w:rFonts w:ascii="仿宋" w:hAnsi="仿宋" w:eastAsia="仿宋"/>
          <w:sz w:val="32"/>
          <w:szCs w:val="32"/>
        </w:rPr>
        <w:t>022</w:t>
      </w:r>
      <w:r>
        <w:rPr>
          <w:rStyle w:val="8"/>
          <w:rFonts w:hint="eastAsia" w:ascii="仿宋" w:hAnsi="仿宋" w:eastAsia="仿宋"/>
          <w:sz w:val="32"/>
          <w:szCs w:val="32"/>
        </w:rPr>
        <w:t>年</w:t>
      </w:r>
      <w:r>
        <w:rPr>
          <w:rFonts w:ascii="Adobe 仿宋 Std R" w:hAnsi="Adobe 仿宋 Std R" w:eastAsia="Adobe 仿宋 Std R"/>
          <w:sz w:val="32"/>
          <w:szCs w:val="32"/>
        </w:rPr>
        <w:t>政府性基金支出预算</w:t>
      </w:r>
      <w:r>
        <w:rPr>
          <w:rStyle w:val="8"/>
          <w:rFonts w:hint="eastAsia" w:ascii="仿宋" w:hAnsi="仿宋" w:eastAsia="仿宋"/>
          <w:sz w:val="32"/>
          <w:szCs w:val="32"/>
        </w:rPr>
        <w:t>为</w:t>
      </w:r>
      <w:r>
        <w:rPr>
          <w:rFonts w:ascii="仿宋" w:hAnsi="仿宋" w:eastAsia="仿宋" w:cs="Times New Roman"/>
          <w:kern w:val="0"/>
          <w:sz w:val="32"/>
          <w:szCs w:val="32"/>
          <w:u w:val="single"/>
        </w:rPr>
        <w:t>_</w:t>
      </w:r>
      <w:r>
        <w:rPr>
          <w:rFonts w:hint="eastAsia" w:ascii="仿宋" w:hAnsi="仿宋" w:eastAsia="仿宋" w:cs="Times New Roman"/>
          <w:kern w:val="0"/>
          <w:sz w:val="32"/>
          <w:szCs w:val="32"/>
          <w:u w:val="single"/>
          <w:lang w:val="en-US" w:eastAsia="zh-CN"/>
        </w:rPr>
        <w:t>553.53</w:t>
      </w:r>
      <w:r>
        <w:rPr>
          <w:rFonts w:ascii="仿宋" w:hAnsi="仿宋" w:eastAsia="仿宋" w:cs="Times New Roman"/>
          <w:kern w:val="0"/>
          <w:sz w:val="32"/>
          <w:szCs w:val="32"/>
          <w:u w:val="single"/>
        </w:rPr>
        <w:t>_</w:t>
      </w:r>
      <w:r>
        <w:rPr>
          <w:rFonts w:hint="eastAsia" w:ascii="仿宋" w:hAnsi="仿宋" w:eastAsia="仿宋" w:cs="Times New Roman"/>
          <w:kern w:val="0"/>
          <w:sz w:val="32"/>
          <w:szCs w:val="32"/>
          <w:lang w:eastAsia="zh-CN"/>
        </w:rPr>
        <w:t>万元。</w:t>
      </w:r>
    </w:p>
    <w:p>
      <w:pPr>
        <w:ind w:firstLine="321" w:firstLineChars="100"/>
        <w:rPr>
          <w:rStyle w:val="8"/>
          <w:rFonts w:ascii="Adobe 仿宋 Std R" w:hAnsi="Adobe 仿宋 Std R" w:eastAsia="Adobe 仿宋 Std R"/>
          <w:b/>
          <w:sz w:val="32"/>
          <w:szCs w:val="32"/>
        </w:rPr>
      </w:pPr>
      <w:r>
        <w:rPr>
          <w:rStyle w:val="8"/>
          <w:rFonts w:hint="eastAsia" w:ascii="Adobe 仿宋 Std R" w:hAnsi="Adobe 仿宋 Std R" w:eastAsia="Adobe 仿宋 Std R"/>
          <w:b/>
          <w:sz w:val="32"/>
          <w:szCs w:val="32"/>
        </w:rPr>
        <w:t>（五）国有资本经营情况</w:t>
      </w:r>
    </w:p>
    <w:p>
      <w:pPr>
        <w:ind w:firstLine="640" w:firstLineChars="200"/>
        <w:rPr>
          <w:rFonts w:hint="eastAsia" w:ascii="仿宋" w:hAnsi="仿宋" w:eastAsia="仿宋" w:cs="仿宋"/>
          <w:sz w:val="32"/>
          <w:szCs w:val="32"/>
          <w:lang w:eastAsia="zh-CN"/>
        </w:rPr>
      </w:pPr>
      <w:r>
        <w:rPr>
          <w:rStyle w:val="8"/>
          <w:rFonts w:hint="eastAsia" w:ascii="仿宋" w:hAnsi="仿宋" w:eastAsia="仿宋"/>
          <w:sz w:val="32"/>
          <w:szCs w:val="32"/>
          <w:lang w:eastAsia="zh-CN"/>
        </w:rPr>
        <w:t>本部门</w:t>
      </w:r>
      <w:r>
        <w:rPr>
          <w:rStyle w:val="8"/>
          <w:rFonts w:hint="eastAsia" w:ascii="仿宋" w:hAnsi="仿宋" w:eastAsia="仿宋"/>
          <w:sz w:val="32"/>
          <w:szCs w:val="32"/>
        </w:rPr>
        <w:t>2</w:t>
      </w:r>
      <w:r>
        <w:rPr>
          <w:rStyle w:val="8"/>
          <w:rFonts w:ascii="仿宋" w:hAnsi="仿宋" w:eastAsia="仿宋"/>
          <w:sz w:val="32"/>
          <w:szCs w:val="32"/>
        </w:rPr>
        <w:t>022</w:t>
      </w:r>
      <w:r>
        <w:rPr>
          <w:rStyle w:val="8"/>
          <w:rFonts w:hint="eastAsia" w:ascii="仿宋" w:hAnsi="仿宋" w:eastAsia="仿宋"/>
          <w:sz w:val="32"/>
          <w:szCs w:val="32"/>
        </w:rPr>
        <w:t>年国有资本经营</w:t>
      </w:r>
      <w:r>
        <w:rPr>
          <w:rStyle w:val="8"/>
          <w:rFonts w:ascii="仿宋" w:hAnsi="仿宋" w:eastAsia="仿宋"/>
          <w:sz w:val="32"/>
          <w:szCs w:val="32"/>
        </w:rPr>
        <w:t>支出预算</w:t>
      </w:r>
      <w:r>
        <w:rPr>
          <w:rStyle w:val="8"/>
          <w:rFonts w:hint="eastAsia" w:ascii="仿宋" w:hAnsi="仿宋" w:eastAsia="仿宋"/>
          <w:sz w:val="32"/>
          <w:szCs w:val="32"/>
        </w:rPr>
        <w:t>为</w:t>
      </w:r>
      <w:r>
        <w:rPr>
          <w:rFonts w:hint="eastAsia" w:ascii="仿宋" w:hAnsi="仿宋" w:eastAsia="仿宋" w:cs="Times New Roman"/>
          <w:kern w:val="0"/>
          <w:sz w:val="32"/>
          <w:szCs w:val="32"/>
          <w:lang w:val="en-US" w:eastAsia="zh-CN"/>
        </w:rPr>
        <w:t>0万元；</w:t>
      </w:r>
      <w:r>
        <w:rPr>
          <w:rFonts w:ascii="仿宋" w:hAnsi="仿宋" w:eastAsia="仿宋"/>
          <w:sz w:val="32"/>
          <w:szCs w:val="32"/>
        </w:rPr>
        <w:fldChar w:fldCharType="begin"/>
      </w:r>
      <w:r>
        <w:rPr>
          <w:rStyle w:val="8"/>
          <w:rFonts w:ascii="仿宋" w:hAnsi="仿宋" w:eastAsia="仿宋"/>
          <w:sz w:val="32"/>
          <w:szCs w:val="32"/>
        </w:rPr>
        <w:instrText xml:space="preserve">MERGEFIELD ${page400644146.ds215660413_REP_BGT_T_HC1100002019_DXQ02_S_AMTGYZBJYYSZJ}</w:instrText>
      </w:r>
      <w:r>
        <w:rPr>
          <w:rFonts w:ascii="仿宋" w:hAnsi="仿宋" w:eastAsia="仿宋"/>
          <w:sz w:val="32"/>
          <w:szCs w:val="32"/>
        </w:rPr>
        <w:fldChar w:fldCharType="separate"/>
      </w:r>
      <w:r>
        <w:fldChar w:fldCharType="end"/>
      </w:r>
      <w:r>
        <w:rPr>
          <w:rStyle w:val="8"/>
          <w:rFonts w:hint="eastAsia" w:ascii="仿宋" w:hAnsi="仿宋" w:eastAsia="仿宋"/>
          <w:sz w:val="32"/>
          <w:szCs w:val="32"/>
        </w:rPr>
        <w:t>没有使用国有资本经营预算拨款安排的支出</w:t>
      </w:r>
      <w:r>
        <w:rPr>
          <w:rStyle w:val="8"/>
          <w:rFonts w:hint="eastAsia" w:ascii="仿宋" w:hAnsi="仿宋" w:eastAsia="仿宋"/>
          <w:sz w:val="32"/>
          <w:szCs w:val="32"/>
          <w:lang w:eastAsia="zh-CN"/>
        </w:rPr>
        <w:t>。</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六</w:t>
      </w:r>
      <w:r>
        <w:rPr>
          <w:rFonts w:hint="eastAsia" w:ascii="仿宋" w:hAnsi="仿宋" w:eastAsia="仿宋" w:cs="仿宋"/>
          <w:b/>
          <w:sz w:val="32"/>
          <w:szCs w:val="32"/>
        </w:rPr>
        <w:t>）机关运行经费等重要事项的说明</w:t>
      </w:r>
    </w:p>
    <w:p>
      <w:pPr>
        <w:widowControl/>
        <w:spacing w:line="580" w:lineRule="exact"/>
        <w:ind w:firstLine="636"/>
        <w:jc w:val="left"/>
        <w:rPr>
          <w:rFonts w:hint="eastAsia" w:ascii="仿宋_GB2312" w:hAnsi="Times New Roman" w:eastAsia="仿宋_GB2312" w:cs="Times New Roman"/>
          <w:sz w:val="32"/>
          <w:szCs w:val="30"/>
          <w:lang w:eastAsia="zh-CN"/>
        </w:rPr>
      </w:pPr>
      <w:r>
        <w:rPr>
          <w:rFonts w:hint="eastAsia" w:ascii="仿宋_GB2312" w:eastAsia="仿宋_GB2312"/>
          <w:sz w:val="32"/>
          <w:szCs w:val="30"/>
          <w:lang w:eastAsia="zh-CN"/>
        </w:rPr>
        <w:t>202</w:t>
      </w:r>
      <w:r>
        <w:rPr>
          <w:rFonts w:hint="eastAsia" w:ascii="仿宋_GB2312" w:eastAsia="仿宋_GB2312"/>
          <w:sz w:val="32"/>
          <w:szCs w:val="30"/>
          <w:lang w:val="en-US" w:eastAsia="zh-CN"/>
        </w:rPr>
        <w:t>2</w:t>
      </w:r>
      <w:r>
        <w:rPr>
          <w:rFonts w:hint="eastAsia" w:ascii="仿宋_GB2312" w:eastAsia="仿宋_GB2312"/>
          <w:sz w:val="32"/>
          <w:szCs w:val="30"/>
        </w:rPr>
        <w:t>年部门机关运行费预算</w:t>
      </w:r>
      <w:r>
        <w:rPr>
          <w:rFonts w:hint="eastAsia" w:ascii="仿宋_GB2312" w:eastAsia="仿宋_GB2312"/>
          <w:sz w:val="32"/>
          <w:szCs w:val="30"/>
          <w:u w:val="single"/>
          <w:lang w:val="en-US" w:eastAsia="zh-CN"/>
        </w:rPr>
        <w:t>32.5</w:t>
      </w:r>
      <w:r>
        <w:rPr>
          <w:rFonts w:hint="eastAsia" w:ascii="仿宋_GB2312" w:eastAsia="仿宋_GB2312"/>
          <w:sz w:val="32"/>
          <w:szCs w:val="30"/>
        </w:rPr>
        <w:t>万元，比</w:t>
      </w:r>
      <w:r>
        <w:rPr>
          <w:rFonts w:hint="eastAsia" w:ascii="仿宋_GB2312" w:eastAsia="仿宋_GB2312"/>
          <w:sz w:val="32"/>
          <w:szCs w:val="30"/>
          <w:lang w:eastAsia="zh-CN"/>
        </w:rPr>
        <w:t>202</w:t>
      </w:r>
      <w:r>
        <w:rPr>
          <w:rFonts w:hint="eastAsia" w:ascii="仿宋_GB2312" w:eastAsia="仿宋_GB2312"/>
          <w:sz w:val="32"/>
          <w:szCs w:val="30"/>
          <w:lang w:val="en-US" w:eastAsia="zh-CN"/>
        </w:rPr>
        <w:t>1</w:t>
      </w:r>
      <w:r>
        <w:rPr>
          <w:rFonts w:hint="eastAsia" w:ascii="仿宋_GB2312" w:eastAsia="仿宋_GB2312"/>
          <w:sz w:val="32"/>
          <w:szCs w:val="30"/>
        </w:rPr>
        <w:t>年预算（减少）</w:t>
      </w:r>
      <w:r>
        <w:rPr>
          <w:rFonts w:hint="eastAsia" w:ascii="仿宋_GB2312" w:eastAsia="仿宋_GB2312"/>
          <w:sz w:val="32"/>
          <w:szCs w:val="30"/>
          <w:u w:val="single"/>
          <w:lang w:val="en-US" w:eastAsia="zh-CN"/>
        </w:rPr>
        <w:t>4.1</w:t>
      </w:r>
      <w:r>
        <w:rPr>
          <w:rFonts w:hint="eastAsia" w:ascii="仿宋_GB2312" w:eastAsia="仿宋_GB2312"/>
          <w:sz w:val="32"/>
          <w:szCs w:val="30"/>
        </w:rPr>
        <w:t>万元，（下降）</w:t>
      </w:r>
      <w:r>
        <w:rPr>
          <w:rFonts w:hint="eastAsia" w:ascii="仿宋_GB2312" w:eastAsia="仿宋_GB2312"/>
          <w:sz w:val="32"/>
          <w:szCs w:val="30"/>
          <w:u w:val="single"/>
          <w:lang w:val="en-US" w:eastAsia="zh-CN"/>
        </w:rPr>
        <w:t>11.2</w:t>
      </w:r>
      <w:r>
        <w:rPr>
          <w:rFonts w:hint="eastAsia" w:ascii="仿宋_GB2312" w:eastAsia="仿宋_GB2312"/>
          <w:sz w:val="32"/>
          <w:szCs w:val="30"/>
          <w:u w:val="single"/>
        </w:rPr>
        <w:t xml:space="preserve"> </w:t>
      </w:r>
      <w:r>
        <w:rPr>
          <w:rFonts w:hint="eastAsia" w:ascii="仿宋_GB2312" w:eastAsia="仿宋_GB2312"/>
          <w:sz w:val="32"/>
          <w:szCs w:val="30"/>
        </w:rPr>
        <w:t>%</w:t>
      </w:r>
      <w:r>
        <w:rPr>
          <w:rFonts w:hint="eastAsia" w:ascii="仿宋_GB2312" w:eastAsia="仿宋_GB2312"/>
          <w:sz w:val="32"/>
          <w:szCs w:val="30"/>
          <w:lang w:eastAsia="zh-CN"/>
        </w:rPr>
        <w:t>；</w:t>
      </w:r>
      <w:r>
        <w:rPr>
          <w:rFonts w:hint="eastAsia" w:ascii="仿宋_GB2312" w:hAnsi="Times New Roman" w:eastAsia="仿宋_GB2312" w:cs="Times New Roman"/>
          <w:sz w:val="32"/>
          <w:szCs w:val="30"/>
        </w:rPr>
        <w:t>减少原因：</w:t>
      </w:r>
      <w:r>
        <w:rPr>
          <w:rFonts w:hint="eastAsia" w:ascii="仿宋_GB2312" w:hAnsi="Times New Roman" w:eastAsia="仿宋_GB2312" w:cs="Times New Roman"/>
          <w:sz w:val="32"/>
          <w:szCs w:val="30"/>
          <w:lang w:eastAsia="zh-CN"/>
        </w:rPr>
        <w:t>人员减少，公用定额减少。</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七</w:t>
      </w:r>
      <w:r>
        <w:rPr>
          <w:rFonts w:hint="eastAsia" w:ascii="仿宋" w:hAnsi="仿宋" w:eastAsia="仿宋" w:cs="仿宋"/>
          <w:b/>
          <w:sz w:val="32"/>
          <w:szCs w:val="32"/>
        </w:rPr>
        <w:t>）政府采购情况</w:t>
      </w:r>
    </w:p>
    <w:p>
      <w:pPr>
        <w:widowControl/>
        <w:spacing w:line="580" w:lineRule="exact"/>
        <w:ind w:firstLine="800" w:firstLineChars="250"/>
        <w:jc w:val="left"/>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年部门所属各单位政府采购总额</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455.3</w:t>
      </w:r>
      <w:r>
        <w:rPr>
          <w:rFonts w:hint="eastAsia" w:ascii="仿宋" w:hAnsi="仿宋" w:eastAsia="仿宋" w:cs="仿宋"/>
          <w:sz w:val="32"/>
          <w:szCs w:val="32"/>
          <w:u w:val="single"/>
        </w:rPr>
        <w:t xml:space="preserve">    </w:t>
      </w:r>
      <w:r>
        <w:rPr>
          <w:rFonts w:hint="eastAsia" w:ascii="仿宋" w:hAnsi="仿宋" w:eastAsia="仿宋" w:cs="仿宋"/>
          <w:sz w:val="32"/>
          <w:szCs w:val="32"/>
        </w:rPr>
        <w:t>万元，其中：政府采购货物预算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14.3</w:t>
      </w:r>
      <w:r>
        <w:rPr>
          <w:rFonts w:hint="eastAsia" w:ascii="仿宋" w:hAnsi="仿宋" w:eastAsia="仿宋" w:cs="仿宋"/>
          <w:sz w:val="32"/>
          <w:szCs w:val="32"/>
          <w:u w:val="single"/>
        </w:rPr>
        <w:t xml:space="preserve">   </w:t>
      </w:r>
      <w:r>
        <w:rPr>
          <w:rFonts w:hint="eastAsia" w:ascii="仿宋" w:hAnsi="仿宋" w:eastAsia="仿宋" w:cs="仿宋"/>
          <w:sz w:val="32"/>
          <w:szCs w:val="32"/>
        </w:rPr>
        <w:t>万元、政府采购工程预算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万元、政府采购服务预算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441</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widowControl/>
        <w:spacing w:line="580" w:lineRule="exact"/>
        <w:ind w:firstLine="640"/>
        <w:jc w:val="left"/>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lang w:eastAsia="zh-CN"/>
          <w14:textFill>
            <w14:solidFill>
              <w14:schemeClr w14:val="tx1"/>
            </w14:solidFill>
          </w14:textFill>
        </w:rPr>
        <w:t>八</w:t>
      </w:r>
      <w:r>
        <w:rPr>
          <w:rFonts w:hint="eastAsia" w:ascii="仿宋" w:hAnsi="仿宋" w:eastAsia="仿宋" w:cs="仿宋"/>
          <w:b/>
          <w:color w:val="000000" w:themeColor="text1"/>
          <w:sz w:val="32"/>
          <w:szCs w:val="32"/>
          <w14:textFill>
            <w14:solidFill>
              <w14:schemeClr w14:val="tx1"/>
            </w14:solidFill>
          </w14:textFill>
        </w:rPr>
        <w:t>）国有资产占有使用情况</w:t>
      </w:r>
    </w:p>
    <w:p>
      <w:pPr>
        <w:widowControl/>
        <w:spacing w:line="540" w:lineRule="exact"/>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截至2021年12月31日，部门共有车辆0辆。2022年预算安排购置车辆0辆，无预算安排购置单位价值200万元以上大型设备。</w:t>
      </w:r>
    </w:p>
    <w:p>
      <w:pPr>
        <w:widowControl/>
        <w:spacing w:line="580" w:lineRule="exact"/>
        <w:ind w:firstLine="800" w:firstLineChars="250"/>
        <w:jc w:val="left"/>
        <w:rPr>
          <w:rFonts w:hint="eastAsia" w:ascii="仿宋" w:hAnsi="仿宋" w:eastAsia="仿宋" w:cs="仿宋"/>
          <w:color w:val="000000" w:themeColor="text1"/>
          <w:sz w:val="32"/>
          <w:szCs w:val="32"/>
          <w:lang w:eastAsia="zh-CN"/>
          <w14:textFill>
            <w14:solidFill>
              <w14:schemeClr w14:val="tx1"/>
            </w14:solidFill>
          </w14:textFill>
        </w:rPr>
      </w:pPr>
    </w:p>
    <w:p>
      <w:pPr>
        <w:ind w:firstLine="321" w:firstLineChars="100"/>
        <w:rPr>
          <w:rStyle w:val="8"/>
          <w:rFonts w:ascii="Adobe 仿宋 Std R" w:hAnsi="Adobe 仿宋 Std R" w:eastAsia="Adobe 仿宋 Std R"/>
          <w:b/>
          <w:color w:val="000000" w:themeColor="text1"/>
          <w:sz w:val="32"/>
          <w:szCs w:val="32"/>
          <w14:textFill>
            <w14:solidFill>
              <w14:schemeClr w14:val="tx1"/>
            </w14:solidFill>
          </w14:textFill>
        </w:rPr>
      </w:pPr>
      <w:r>
        <w:rPr>
          <w:rStyle w:val="8"/>
          <w:rFonts w:hint="eastAsia" w:ascii="Adobe 仿宋 Std R" w:hAnsi="Adobe 仿宋 Std R" w:eastAsia="Adobe 仿宋 Std R"/>
          <w:b/>
          <w:color w:val="000000" w:themeColor="text1"/>
          <w:sz w:val="32"/>
          <w:szCs w:val="32"/>
          <w14:textFill>
            <w14:solidFill>
              <w14:schemeClr w14:val="tx1"/>
            </w14:solidFill>
          </w14:textFill>
        </w:rPr>
        <w:t>（九）项目</w:t>
      </w:r>
      <w:r>
        <w:rPr>
          <w:rStyle w:val="8"/>
          <w:rFonts w:hint="eastAsia" w:ascii="Adobe 仿宋 Std R" w:hAnsi="Adobe 仿宋 Std R" w:eastAsia="Adobe 仿宋 Std R"/>
          <w:b/>
          <w:color w:val="000000" w:themeColor="text1"/>
          <w:sz w:val="32"/>
          <w:szCs w:val="32"/>
          <w:lang w:eastAsia="zh-CN"/>
          <w14:textFill>
            <w14:solidFill>
              <w14:schemeClr w14:val="tx1"/>
            </w14:solidFill>
          </w14:textFill>
        </w:rPr>
        <w:t>绩效</w:t>
      </w:r>
      <w:r>
        <w:rPr>
          <w:rStyle w:val="8"/>
          <w:rFonts w:hint="eastAsia" w:ascii="Adobe 仿宋 Std R" w:hAnsi="Adobe 仿宋 Std R" w:eastAsia="Adobe 仿宋 Std R"/>
          <w:b/>
          <w:color w:val="000000" w:themeColor="text1"/>
          <w:sz w:val="32"/>
          <w:szCs w:val="32"/>
          <w14:textFill>
            <w14:solidFill>
              <w14:schemeClr w14:val="tx1"/>
            </w14:solidFill>
          </w14:textFill>
        </w:rPr>
        <w:t>情况说明</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1.绿博会展台搭建经费项目</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1）项目概述：为提升经开区企业园区节能环保效能，实现降成本优环境的良好营商环境。</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2）立项依据：根据区主要领导签字立项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3）实施主体：区经发局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4）实施方案：2022年组织区内相关企业参加市政府承办每年一次的中国绿色食品博览会，展会的目的主要是对我区进行宣传，提升我区企业知名度。</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5）实施周期：2022</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6）年度预算安排:16.8万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7）绩效目标和指标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数量指标：参展企业数量6个、展馆搭建1个</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质量指标：完成绿博会场馆的搭建任务，组织区内相关企业参加市政府承办的每年一次的中国绿色食品博览会事宜，在展会上对我区进行宣传，提升我区企业知名度。</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时效指标：2022.12完成</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成本指标：搭建场馆的资金及时按预算安排执行</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社会效益指标：通过绿博会这个平台，扩大我区食品红叶的知名度，提升经开区对外形象。</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服务对象满意度指标：满意度100%</w:t>
      </w:r>
    </w:p>
    <w:p>
      <w:pPr>
        <w:ind w:firstLine="642"/>
        <w:rPr>
          <w:rFonts w:hint="eastAsia" w:ascii="仿宋" w:hAnsi="仿宋" w:eastAsia="仿宋" w:cs="仿宋"/>
          <w:color w:val="000000" w:themeColor="text1"/>
          <w:sz w:val="32"/>
          <w:szCs w:val="32"/>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.园区循环化改造项目运营经费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项目概述：依据《南昌经济技术开发区与天津经济技术开发区园区合作共建备忘录》及园区循环化改造试点政策要求，于2019年5月启动建设我区绿色发展促进中心，并已于2021年12月正式挂牌运营，开展信息服务、专题培训、国际合作等服务职能，打造我区绿色发展专业服务平台。</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2）立项依据：依据发改办环资[2016]1447号、发改办环资〔2015〕2409号、2019年第3次区管委会主任办公会议纪要等。</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3）实施主体：区经发局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4）实施方案：</w:t>
      </w:r>
      <w:r>
        <w:rPr>
          <w:rFonts w:hint="eastAsia" w:ascii="仿宋" w:hAnsi="仿宋" w:eastAsia="仿宋" w:cs="仿宋"/>
          <w:color w:val="000000" w:themeColor="text1"/>
          <w:sz w:val="32"/>
          <w:szCs w:val="32"/>
          <w:lang w:val="en-US" w:eastAsia="zh-CN"/>
          <w14:textFill>
            <w14:solidFill>
              <w14:schemeClr w14:val="tx1"/>
            </w14:solidFill>
          </w14:textFill>
        </w:rPr>
        <w:t>为区内企业提供节能、环保等领域技术、咨询等服务，促进园区循环化改造顺利实施</w:t>
      </w:r>
      <w:r>
        <w:rPr>
          <w:rFonts w:hint="eastAsia" w:ascii="仿宋" w:hAnsi="仿宋" w:eastAsia="仿宋" w:cs="仿宋"/>
          <w:color w:val="000000" w:themeColor="text1"/>
          <w:sz w:val="32"/>
          <w:szCs w:val="32"/>
          <w14:textFill>
            <w14:solidFill>
              <w14:schemeClr w14:val="tx1"/>
            </w14:solidFill>
          </w14:textFill>
        </w:rPr>
        <w:t>。</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5）实施周期：2022</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）年度预算安排:</w:t>
      </w:r>
      <w:r>
        <w:rPr>
          <w:rFonts w:hint="eastAsia" w:ascii="仿宋" w:hAnsi="仿宋" w:eastAsia="仿宋" w:cs="仿宋"/>
          <w:color w:val="000000" w:themeColor="text1"/>
          <w:sz w:val="32"/>
          <w:szCs w:val="32"/>
          <w:lang w:val="en-US" w:eastAsia="zh-CN"/>
          <w14:textFill>
            <w14:solidFill>
              <w14:schemeClr w14:val="tx1"/>
            </w14:solidFill>
          </w14:textFill>
        </w:rPr>
        <w:t>180</w:t>
      </w:r>
      <w:r>
        <w:rPr>
          <w:rFonts w:hint="eastAsia" w:ascii="仿宋" w:hAnsi="仿宋" w:eastAsia="仿宋" w:cs="仿宋"/>
          <w:color w:val="000000" w:themeColor="text1"/>
          <w:sz w:val="32"/>
          <w:szCs w:val="32"/>
          <w14:textFill>
            <w14:solidFill>
              <w14:schemeClr w14:val="tx1"/>
            </w14:solidFill>
          </w14:textFill>
        </w:rPr>
        <w:t>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7）绩效目标和指标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数量指标：中心运营运转良好，各项服务职能有序开展，公众号平台发布绿色信息100条以上，组织专题培训、对接交流会等活动6-8场</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质量指标：团队专业人员3名以上、举办各类活动，提升我区绿色发展水平</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时效指标：2022.12</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w:t>
      </w:r>
      <w:r>
        <w:rPr>
          <w:rFonts w:hint="eastAsia" w:ascii="仿宋" w:hAnsi="仿宋" w:eastAsia="仿宋" w:cs="仿宋"/>
          <w:color w:val="000000" w:themeColor="text1"/>
          <w:sz w:val="32"/>
          <w:szCs w:val="32"/>
          <w:lang w:eastAsia="zh-CN"/>
          <w14:textFill>
            <w14:solidFill>
              <w14:schemeClr w14:val="tx1"/>
            </w14:solidFill>
          </w14:textFill>
        </w:rPr>
        <w:t>成本合理</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社会效益指标：为园区企业提供节能、环保、循环经济等方面技术，促进园区绿色发展。</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服务对象满意度指标：获得绿色发展有关知识等，提升经开区知名度</w:t>
      </w:r>
    </w:p>
    <w:p>
      <w:pPr>
        <w:ind w:firstLine="642"/>
        <w:rPr>
          <w:rFonts w:hint="eastAsia" w:ascii="仿宋" w:hAnsi="仿宋" w:eastAsia="仿宋" w:cs="仿宋"/>
          <w:color w:val="000000" w:themeColor="text1"/>
          <w:sz w:val="32"/>
          <w:szCs w:val="32"/>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.园区循环化改造综合管理平台软件开发经费</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1）项目概述：</w:t>
      </w:r>
      <w:r>
        <w:rPr>
          <w:rFonts w:hint="eastAsia" w:ascii="仿宋" w:hAnsi="仿宋" w:eastAsia="仿宋" w:cs="仿宋"/>
          <w:color w:val="000000" w:themeColor="text1"/>
          <w:sz w:val="32"/>
          <w:szCs w:val="32"/>
          <w:lang w:eastAsia="zh-CN"/>
          <w14:textFill>
            <w14:solidFill>
              <w14:schemeClr w14:val="tx1"/>
            </w14:solidFill>
          </w14:textFill>
        </w:rPr>
        <w:t>为推动</w:t>
      </w:r>
      <w:r>
        <w:rPr>
          <w:rFonts w:hint="eastAsia" w:ascii="仿宋" w:hAnsi="仿宋" w:eastAsia="仿宋" w:cs="仿宋"/>
          <w:color w:val="000000" w:themeColor="text1"/>
          <w:sz w:val="32"/>
          <w:szCs w:val="32"/>
          <w14:textFill>
            <w14:solidFill>
              <w14:schemeClr w14:val="tx1"/>
            </w14:solidFill>
          </w14:textFill>
        </w:rPr>
        <w:t>园区循环化改造</w:t>
      </w:r>
      <w:r>
        <w:rPr>
          <w:rFonts w:hint="eastAsia" w:ascii="仿宋" w:hAnsi="仿宋" w:eastAsia="仿宋" w:cs="仿宋"/>
          <w:color w:val="000000" w:themeColor="text1"/>
          <w:sz w:val="32"/>
          <w:szCs w:val="32"/>
          <w:lang w:eastAsia="zh-CN"/>
          <w14:textFill>
            <w14:solidFill>
              <w14:schemeClr w14:val="tx1"/>
            </w14:solidFill>
          </w14:textFill>
        </w:rPr>
        <w:t>顺利验收，根据</w:t>
      </w:r>
      <w:r>
        <w:rPr>
          <w:rFonts w:hint="eastAsia" w:ascii="仿宋" w:hAnsi="仿宋" w:eastAsia="仿宋" w:cs="仿宋"/>
          <w:color w:val="000000" w:themeColor="text1"/>
          <w:sz w:val="32"/>
          <w:szCs w:val="32"/>
          <w14:textFill>
            <w14:solidFill>
              <w14:schemeClr w14:val="tx1"/>
            </w14:solidFill>
          </w14:textFill>
        </w:rPr>
        <w:t>《国家发展改革委办公厅财政部办公厅关于同意冀州经济开发区等18个园区循环化改造实施方案的通知》</w:t>
      </w:r>
      <w:r>
        <w:rPr>
          <w:rFonts w:hint="eastAsia" w:ascii="仿宋" w:hAnsi="仿宋" w:eastAsia="仿宋" w:cs="仿宋"/>
          <w:color w:val="000000" w:themeColor="text1"/>
          <w:sz w:val="32"/>
          <w:szCs w:val="32"/>
          <w:lang w:eastAsia="zh-CN"/>
          <w14:textFill>
            <w14:solidFill>
              <w14:schemeClr w14:val="tx1"/>
            </w14:solidFill>
          </w14:textFill>
        </w:rPr>
        <w:t>，我区实施了</w:t>
      </w:r>
      <w:r>
        <w:rPr>
          <w:rFonts w:hint="eastAsia" w:ascii="仿宋" w:hAnsi="仿宋" w:eastAsia="仿宋" w:cs="仿宋"/>
          <w:color w:val="000000" w:themeColor="text1"/>
          <w:sz w:val="32"/>
          <w:szCs w:val="32"/>
          <w14:textFill>
            <w14:solidFill>
              <w14:schemeClr w14:val="tx1"/>
            </w14:solidFill>
          </w14:textFill>
        </w:rPr>
        <w:t>园区循环化改造综合管理平台软件开发</w:t>
      </w:r>
      <w:r>
        <w:rPr>
          <w:rFonts w:hint="eastAsia" w:ascii="仿宋" w:hAnsi="仿宋" w:eastAsia="仿宋" w:cs="仿宋"/>
          <w:color w:val="000000" w:themeColor="text1"/>
          <w:sz w:val="32"/>
          <w:szCs w:val="32"/>
          <w:lang w:eastAsia="zh-CN"/>
          <w14:textFill>
            <w14:solidFill>
              <w14:schemeClr w14:val="tx1"/>
            </w14:solidFill>
          </w14:textFill>
        </w:rPr>
        <w:t>项目。</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2）立项依据：根据发改办环资[2016]1447号、2019年第3次区管委会主任办公会议纪要、开发合同立项。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3）实施主体：区经发局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4）实施方案：</w:t>
      </w:r>
      <w:r>
        <w:rPr>
          <w:rFonts w:hint="eastAsia" w:ascii="仿宋" w:hAnsi="仿宋" w:eastAsia="仿宋" w:cs="仿宋"/>
          <w:color w:val="000000" w:themeColor="text1"/>
          <w:sz w:val="32"/>
          <w:szCs w:val="32"/>
          <w:lang w:val="en-US" w:eastAsia="zh-CN"/>
          <w14:textFill>
            <w14:solidFill>
              <w14:schemeClr w14:val="tx1"/>
            </w14:solidFill>
          </w14:textFill>
        </w:rPr>
        <w:t>完成</w:t>
      </w:r>
      <w:r>
        <w:rPr>
          <w:rFonts w:hint="eastAsia" w:ascii="仿宋" w:hAnsi="仿宋" w:eastAsia="仿宋" w:cs="仿宋"/>
          <w:color w:val="000000" w:themeColor="text1"/>
          <w:sz w:val="32"/>
          <w:szCs w:val="32"/>
          <w14:textFill>
            <w14:solidFill>
              <w14:schemeClr w14:val="tx1"/>
            </w14:solidFill>
          </w14:textFill>
        </w:rPr>
        <w:t>软件平台正式运行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编制循环化改造终期验收报告，按国家安排顺利通过国家验收。</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5）实施周期：2022</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）年度预算安排:</w:t>
      </w:r>
      <w:r>
        <w:rPr>
          <w:rFonts w:hint="eastAsia" w:ascii="仿宋" w:hAnsi="仿宋" w:eastAsia="仿宋" w:cs="仿宋"/>
          <w:color w:val="000000" w:themeColor="text1"/>
          <w:sz w:val="32"/>
          <w:szCs w:val="32"/>
          <w:lang w:val="en-US" w:eastAsia="zh-CN"/>
          <w14:textFill>
            <w14:solidFill>
              <w14:schemeClr w14:val="tx1"/>
            </w14:solidFill>
          </w14:textFill>
        </w:rPr>
        <w:t>118.8</w:t>
      </w:r>
      <w:r>
        <w:rPr>
          <w:rFonts w:hint="eastAsia" w:ascii="仿宋" w:hAnsi="仿宋" w:eastAsia="仿宋" w:cs="仿宋"/>
          <w:color w:val="000000" w:themeColor="text1"/>
          <w:sz w:val="32"/>
          <w:szCs w:val="32"/>
          <w14:textFill>
            <w14:solidFill>
              <w14:schemeClr w14:val="tx1"/>
            </w14:solidFill>
          </w14:textFill>
        </w:rPr>
        <w:t>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7）绩效目标和指标</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数量指标：软件平台正式运行</w:t>
      </w:r>
      <w:r>
        <w:rPr>
          <w:rFonts w:hint="eastAsia" w:ascii="仿宋" w:hAnsi="仿宋" w:eastAsia="仿宋" w:cs="仿宋"/>
          <w:color w:val="000000" w:themeColor="text1"/>
          <w:sz w:val="32"/>
          <w:szCs w:val="32"/>
          <w:lang w:eastAsia="zh-CN"/>
          <w14:textFill>
            <w14:solidFill>
              <w14:schemeClr w14:val="tx1"/>
            </w14:solidFill>
          </w14:textFill>
        </w:rPr>
        <w:t>，编制</w:t>
      </w:r>
      <w:r>
        <w:rPr>
          <w:rFonts w:hint="eastAsia" w:ascii="仿宋" w:hAnsi="仿宋" w:eastAsia="仿宋" w:cs="仿宋"/>
          <w:color w:val="000000" w:themeColor="text1"/>
          <w:sz w:val="32"/>
          <w:szCs w:val="32"/>
          <w:lang w:val="en-US" w:eastAsia="zh-CN"/>
          <w14:textFill>
            <w14:solidFill>
              <w14:schemeClr w14:val="tx1"/>
            </w14:solidFill>
          </w14:textFill>
        </w:rPr>
        <w:t>循环化改造终期验收报告。</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质量指标：软件功能符合合同要求。</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时效指标：2022.12完成</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成本指标：成本合理</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社会效益指标：为园区企业提供节能、环保、循环经济等方面技术，促进园区绿色发展。</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服务对象满意度指标：获得绿色发展有关知识等，提升经开区知名度</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农贸市场管理费项目</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1）项目概述：为保障经开区农贸市场升级改造，维护市场整洁卫生，保障农贸市场卫生安全，让群众买菜更便捷，更放心。</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2）立项依据：根据区主要领导签字立项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3）实施主体：区经发局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4）实施方案：有效履行单位职能，做好农贸市场工作，为完成上级下达的各项检查任务，并在各项专项检查中取得较好的成绩。通过项目资金的下拨，向社会招聘专业消杀公司对市场进行四害消杀管理，并建立奖励资金，实现市场长效管理。切实提高我区农贸市场卫生环境。    。</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5）实施周期：2022</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6）年度预算安排:312.1万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7）绩效目标和指标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数量指标：指标1：项目立项规范性；指标2:15个农贸市场由镇处委托保洁公司进行保洁；指标3：消杀15个市场</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质量指标：指标1：消杀公司资质达标；指标2：对消杀次数进行监管；指标3：对市场保洁工作进行考核</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时效指标：指标1：2022.12完成；指标2：对该项目质量要求而采取了必需的措施</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成本指标：节约</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社会效益指标：保障市场内环境达标的知名度，提升经开市场整体形象。</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服务对象满意度指标：满意度100%</w:t>
      </w:r>
    </w:p>
    <w:p>
      <w:pPr>
        <w:ind w:firstLine="642"/>
        <w:rPr>
          <w:rFonts w:hint="eastAsia" w:ascii="仿宋" w:hAnsi="仿宋" w:eastAsia="仿宋" w:cs="仿宋"/>
          <w:color w:val="000000" w:themeColor="text1"/>
          <w:sz w:val="32"/>
          <w:szCs w:val="32"/>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.物价工作及涉案物品价格鉴定委托费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1）项目概述：为我区公安、法院提供价格鉴证等工作</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2）立项依据：价格法</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3）实施主体：区经发局委托市价格认证中心</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4）实施方案：对区内涉案物品进行价格评估</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5）实施周期：2022</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6）年度预算安排:50万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7）绩效目标和指标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数量指标：2022年委托市价检局完成我区公安、法院等部门的涉案物品的价格鉴证</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质量指标：鉴定工作符合程序标准</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时效指标：2022.12完成</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成本指标：节约成本</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社会效益指标：保障我区公安、法院等部门的涉案物品的价格鉴证工作正常开展，维护园区安定</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服务对象满意度指标：满意度100%</w:t>
      </w:r>
    </w:p>
    <w:p>
      <w:pPr>
        <w:ind w:firstLine="642"/>
        <w:rPr>
          <w:rFonts w:hint="eastAsia" w:ascii="仿宋" w:hAnsi="仿宋" w:eastAsia="仿宋" w:cs="仿宋"/>
          <w:color w:val="000000" w:themeColor="text1"/>
          <w:sz w:val="32"/>
          <w:szCs w:val="32"/>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工信经费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1）项目概述：保障</w:t>
      </w:r>
      <w:r>
        <w:rPr>
          <w:rFonts w:hint="eastAsia" w:ascii="仿宋" w:hAnsi="仿宋" w:eastAsia="仿宋" w:cs="仿宋"/>
          <w:color w:val="000000" w:themeColor="text1"/>
          <w:sz w:val="32"/>
          <w:szCs w:val="32"/>
          <w:lang w:eastAsia="zh-CN"/>
          <w14:textFill>
            <w14:solidFill>
              <w14:schemeClr w14:val="tx1"/>
            </w14:solidFill>
          </w14:textFill>
        </w:rPr>
        <w:t>工信</w:t>
      </w:r>
      <w:r>
        <w:rPr>
          <w:rFonts w:hint="eastAsia" w:ascii="仿宋" w:hAnsi="仿宋" w:eastAsia="仿宋" w:cs="仿宋"/>
          <w:color w:val="000000" w:themeColor="text1"/>
          <w:sz w:val="32"/>
          <w:szCs w:val="32"/>
          <w14:textFill>
            <w14:solidFill>
              <w14:schemeClr w14:val="tx1"/>
            </w14:solidFill>
          </w14:textFill>
        </w:rPr>
        <w:t>工作顺利开展，提升为企服务水平，增强服务效率。</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2）立项依据：市</w:t>
      </w:r>
      <w:r>
        <w:rPr>
          <w:rFonts w:hint="eastAsia" w:ascii="仿宋" w:hAnsi="仿宋" w:eastAsia="仿宋" w:cs="仿宋"/>
          <w:color w:val="000000" w:themeColor="text1"/>
          <w:sz w:val="32"/>
          <w:szCs w:val="32"/>
          <w:lang w:eastAsia="zh-CN"/>
          <w14:textFill>
            <w14:solidFill>
              <w14:schemeClr w14:val="tx1"/>
            </w14:solidFill>
          </w14:textFill>
        </w:rPr>
        <w:t>主要领导批示</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3）实施主体：</w:t>
      </w:r>
      <w:r>
        <w:rPr>
          <w:rFonts w:hint="eastAsia" w:ascii="仿宋" w:hAnsi="仿宋" w:eastAsia="仿宋" w:cs="仿宋"/>
          <w:color w:val="000000" w:themeColor="text1"/>
          <w:sz w:val="32"/>
          <w:szCs w:val="32"/>
          <w:lang w:eastAsia="zh-CN"/>
          <w14:textFill>
            <w14:solidFill>
              <w14:schemeClr w14:val="tx1"/>
            </w14:solidFill>
          </w14:textFill>
        </w:rPr>
        <w:t>南昌经开区经发局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4）实施周期：2022-01-01至2022-12-31</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5）年度预算安排：</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万元</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6）绩效目标和指标：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w:t>
      </w:r>
      <w:r>
        <w:rPr>
          <w:rFonts w:hint="eastAsia" w:ascii="仿宋" w:hAnsi="仿宋" w:eastAsia="仿宋" w:cs="仿宋"/>
          <w:color w:val="000000" w:themeColor="text1"/>
          <w:sz w:val="32"/>
          <w:szCs w:val="32"/>
          <w:lang w:eastAsia="zh-CN"/>
          <w14:textFill>
            <w14:solidFill>
              <w14:schemeClr w14:val="tx1"/>
            </w14:solidFill>
          </w14:textFill>
        </w:rPr>
        <w:t>开展</w:t>
      </w:r>
      <w:r>
        <w:rPr>
          <w:rFonts w:hint="eastAsia" w:ascii="仿宋" w:hAnsi="仿宋" w:eastAsia="仿宋" w:cs="仿宋"/>
          <w:color w:val="000000" w:themeColor="text1"/>
          <w:sz w:val="32"/>
          <w:szCs w:val="32"/>
          <w14:textFill>
            <w14:solidFill>
              <w14:schemeClr w14:val="tx1"/>
            </w14:solidFill>
          </w14:textFill>
        </w:rPr>
        <w:t>绿色制造体系建设试点培训、市级下放涉工政策、</w:t>
      </w:r>
      <w:r>
        <w:rPr>
          <w:rFonts w:hint="eastAsia" w:ascii="仿宋" w:hAnsi="仿宋" w:eastAsia="仿宋" w:cs="仿宋"/>
          <w:color w:val="000000" w:themeColor="text1"/>
          <w:sz w:val="32"/>
          <w:szCs w:val="32"/>
          <w:lang w:eastAsia="zh-CN"/>
          <w14:textFill>
            <w14:solidFill>
              <w14:schemeClr w14:val="tx1"/>
            </w14:solidFill>
          </w14:textFill>
        </w:rPr>
        <w:t>电子信息产业</w:t>
      </w:r>
      <w:r>
        <w:rPr>
          <w:rFonts w:hint="eastAsia" w:ascii="仿宋" w:hAnsi="仿宋" w:eastAsia="仿宋" w:cs="仿宋"/>
          <w:color w:val="000000" w:themeColor="text1"/>
          <w:sz w:val="32"/>
          <w:szCs w:val="32"/>
          <w14:textFill>
            <w14:solidFill>
              <w14:schemeClr w14:val="tx1"/>
            </w14:solidFill>
          </w14:textFill>
        </w:rPr>
        <w:t>政策、工业高质量发展产业政策企业申报材料第三方评审、产业研究等</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w:t>
      </w:r>
      <w:r>
        <w:rPr>
          <w:rFonts w:hint="eastAsia" w:ascii="仿宋" w:hAnsi="仿宋" w:eastAsia="仿宋" w:cs="仿宋"/>
          <w:color w:val="000000" w:themeColor="text1"/>
          <w:sz w:val="32"/>
          <w:szCs w:val="32"/>
          <w:lang w:eastAsia="zh-CN"/>
          <w14:textFill>
            <w14:solidFill>
              <w14:schemeClr w14:val="tx1"/>
            </w14:solidFill>
          </w14:textFill>
        </w:rPr>
        <w:t>完成产业政策兑现工作</w:t>
      </w:r>
      <w:r>
        <w:rPr>
          <w:rFonts w:hint="eastAsia" w:ascii="仿宋" w:hAnsi="仿宋" w:eastAsia="仿宋" w:cs="仿宋"/>
          <w:color w:val="000000" w:themeColor="text1"/>
          <w:sz w:val="32"/>
          <w:szCs w:val="32"/>
          <w14:textFill>
            <w14:solidFill>
              <w14:schemeClr w14:val="tx1"/>
            </w14:solidFill>
          </w14:textFill>
        </w:rPr>
        <w:t>100%</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时效指标：符合</w:t>
      </w:r>
      <w:r>
        <w:rPr>
          <w:rFonts w:hint="eastAsia" w:ascii="仿宋" w:hAnsi="仿宋" w:eastAsia="仿宋" w:cs="仿宋"/>
          <w:color w:val="000000" w:themeColor="text1"/>
          <w:sz w:val="32"/>
          <w:szCs w:val="32"/>
          <w:lang w:eastAsia="zh-CN"/>
          <w14:textFill>
            <w14:solidFill>
              <w14:schemeClr w14:val="tx1"/>
            </w14:solidFill>
          </w14:textFill>
        </w:rPr>
        <w:t>全市兑现时序要求。</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成本指标：控制</w:t>
      </w:r>
      <w:r>
        <w:rPr>
          <w:rFonts w:hint="eastAsia" w:ascii="仿宋" w:hAnsi="仿宋" w:eastAsia="仿宋" w:cs="仿宋"/>
          <w:color w:val="000000" w:themeColor="text1"/>
          <w:sz w:val="32"/>
          <w:szCs w:val="32"/>
          <w:lang w:eastAsia="zh-CN"/>
          <w14:textFill>
            <w14:solidFill>
              <w14:schemeClr w14:val="tx1"/>
            </w14:solidFill>
          </w14:textFill>
        </w:rPr>
        <w:t>产业政策兑现、产业研究成本。</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w:t>
      </w:r>
      <w:r>
        <w:rPr>
          <w:rFonts w:hint="eastAsia" w:ascii="仿宋" w:hAnsi="仿宋" w:eastAsia="仿宋" w:cs="仿宋"/>
          <w:color w:val="000000" w:themeColor="text1"/>
          <w:sz w:val="32"/>
          <w:szCs w:val="32"/>
          <w:lang w:eastAsia="zh-CN"/>
          <w14:textFill>
            <w14:solidFill>
              <w14:schemeClr w14:val="tx1"/>
            </w14:solidFill>
          </w14:textFill>
        </w:rPr>
        <w:t>改善全区营商环境，落实惠企政策兑现</w:t>
      </w:r>
      <w:r>
        <w:rPr>
          <w:rFonts w:hint="eastAsia" w:ascii="仿宋" w:hAnsi="仿宋" w:eastAsia="仿宋" w:cs="仿宋"/>
          <w:color w:val="000000" w:themeColor="text1"/>
          <w:sz w:val="32"/>
          <w:szCs w:val="32"/>
          <w14:textFill>
            <w14:solidFill>
              <w14:schemeClr w14:val="tx1"/>
            </w14:solidFill>
          </w14:textFill>
        </w:rPr>
        <w:t>100%</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满意度指标：</w:t>
      </w:r>
      <w:r>
        <w:rPr>
          <w:rFonts w:hint="eastAsia" w:ascii="仿宋" w:hAnsi="仿宋" w:eastAsia="仿宋" w:cs="仿宋"/>
          <w:color w:val="000000" w:themeColor="text1"/>
          <w:sz w:val="32"/>
          <w:szCs w:val="32"/>
          <w:lang w:eastAsia="zh-CN"/>
          <w14:textFill>
            <w14:solidFill>
              <w14:schemeClr w14:val="tx1"/>
            </w14:solidFill>
          </w14:textFill>
        </w:rPr>
        <w:t>企业</w:t>
      </w:r>
      <w:r>
        <w:rPr>
          <w:rFonts w:hint="eastAsia" w:ascii="仿宋" w:hAnsi="仿宋" w:eastAsia="仿宋" w:cs="仿宋"/>
          <w:color w:val="000000" w:themeColor="text1"/>
          <w:sz w:val="32"/>
          <w:szCs w:val="32"/>
          <w14:textFill>
            <w14:solidFill>
              <w14:schemeClr w14:val="tx1"/>
            </w14:solidFill>
          </w14:textFill>
        </w:rPr>
        <w:t>满意度100%</w:t>
      </w:r>
    </w:p>
    <w:p>
      <w:pPr>
        <w:ind w:firstLine="642"/>
        <w:rPr>
          <w:rFonts w:hint="eastAsia" w:ascii="仿宋" w:hAnsi="仿宋" w:eastAsia="仿宋" w:cs="仿宋"/>
          <w:color w:val="000000" w:themeColor="text1"/>
          <w:sz w:val="32"/>
          <w:szCs w:val="32"/>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lang w:eastAsia="zh-CN"/>
          <w14:textFill>
            <w14:solidFill>
              <w14:schemeClr w14:val="tx1"/>
            </w14:solidFill>
          </w14:textFill>
        </w:rPr>
        <w:t>节能</w:t>
      </w:r>
      <w:r>
        <w:rPr>
          <w:rFonts w:hint="eastAsia" w:ascii="仿宋" w:hAnsi="仿宋" w:eastAsia="仿宋" w:cs="仿宋"/>
          <w:color w:val="000000" w:themeColor="text1"/>
          <w:sz w:val="32"/>
          <w:szCs w:val="32"/>
          <w14:textFill>
            <w14:solidFill>
              <w14:schemeClr w14:val="tx1"/>
            </w14:solidFill>
          </w14:textFill>
        </w:rPr>
        <w:t>经费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1）项目概述：保障</w:t>
      </w:r>
      <w:r>
        <w:rPr>
          <w:rFonts w:hint="eastAsia" w:ascii="仿宋" w:hAnsi="仿宋" w:eastAsia="仿宋" w:cs="仿宋"/>
          <w:color w:val="000000" w:themeColor="text1"/>
          <w:sz w:val="32"/>
          <w:szCs w:val="32"/>
          <w:lang w:eastAsia="zh-CN"/>
          <w14:textFill>
            <w14:solidFill>
              <w14:schemeClr w14:val="tx1"/>
            </w14:solidFill>
          </w14:textFill>
        </w:rPr>
        <w:t>工业节能</w:t>
      </w:r>
      <w:r>
        <w:rPr>
          <w:rFonts w:hint="eastAsia" w:ascii="仿宋" w:hAnsi="仿宋" w:eastAsia="仿宋" w:cs="仿宋"/>
          <w:color w:val="000000" w:themeColor="text1"/>
          <w:sz w:val="32"/>
          <w:szCs w:val="32"/>
          <w14:textFill>
            <w14:solidFill>
              <w14:schemeClr w14:val="tx1"/>
            </w14:solidFill>
          </w14:textFill>
        </w:rPr>
        <w:t>工作顺利开展，提升为企服务水平，增强服务效率。</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2）立项依据：市</w:t>
      </w:r>
      <w:r>
        <w:rPr>
          <w:rFonts w:hint="eastAsia" w:ascii="仿宋" w:hAnsi="仿宋" w:eastAsia="仿宋" w:cs="仿宋"/>
          <w:color w:val="000000" w:themeColor="text1"/>
          <w:sz w:val="32"/>
          <w:szCs w:val="32"/>
          <w:lang w:eastAsia="zh-CN"/>
          <w14:textFill>
            <w14:solidFill>
              <w14:schemeClr w14:val="tx1"/>
            </w14:solidFill>
          </w14:textFill>
        </w:rPr>
        <w:t>主要领导批示</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3）实施主体：</w:t>
      </w:r>
      <w:r>
        <w:rPr>
          <w:rFonts w:hint="eastAsia" w:ascii="仿宋" w:hAnsi="仿宋" w:eastAsia="仿宋" w:cs="仿宋"/>
          <w:color w:val="000000" w:themeColor="text1"/>
          <w:sz w:val="32"/>
          <w:szCs w:val="32"/>
          <w:lang w:eastAsia="zh-CN"/>
          <w14:textFill>
            <w14:solidFill>
              <w14:schemeClr w14:val="tx1"/>
            </w14:solidFill>
          </w14:textFill>
        </w:rPr>
        <w:t>南昌经开区经发局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4）实施周期：2022-01-01至2022-12-31</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5）年度预算安排：</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万元</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6）绩效目标和指标：</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w:t>
      </w:r>
      <w:r>
        <w:rPr>
          <w:rFonts w:hint="eastAsia" w:ascii="仿宋" w:hAnsi="仿宋" w:eastAsia="仿宋" w:cs="仿宋"/>
          <w:color w:val="000000" w:themeColor="text1"/>
          <w:sz w:val="32"/>
          <w:szCs w:val="32"/>
          <w:lang w:eastAsia="zh-CN"/>
          <w14:textFill>
            <w14:solidFill>
              <w14:schemeClr w14:val="tx1"/>
            </w14:solidFill>
          </w14:textFill>
        </w:rPr>
        <w:t>开展节能宣传周活动、工业节能表彰、工业固定资产投资（技改）项目节能评估和审查等工作</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w:t>
      </w:r>
      <w:r>
        <w:rPr>
          <w:rFonts w:hint="eastAsia" w:ascii="仿宋" w:hAnsi="仿宋" w:eastAsia="仿宋" w:cs="仿宋"/>
          <w:color w:val="000000" w:themeColor="text1"/>
          <w:sz w:val="32"/>
          <w:szCs w:val="32"/>
          <w:lang w:eastAsia="zh-CN"/>
          <w14:textFill>
            <w14:solidFill>
              <w14:schemeClr w14:val="tx1"/>
            </w14:solidFill>
          </w14:textFill>
        </w:rPr>
        <w:t>完成工业节能目标</w:t>
      </w:r>
      <w:r>
        <w:rPr>
          <w:rFonts w:hint="eastAsia" w:ascii="仿宋" w:hAnsi="仿宋" w:eastAsia="仿宋" w:cs="仿宋"/>
          <w:color w:val="000000" w:themeColor="text1"/>
          <w:sz w:val="32"/>
          <w:szCs w:val="32"/>
          <w14:textFill>
            <w14:solidFill>
              <w14:schemeClr w14:val="tx1"/>
            </w14:solidFill>
          </w14:textFill>
        </w:rPr>
        <w:t>100%</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时效指标：符合</w:t>
      </w:r>
      <w:r>
        <w:rPr>
          <w:rFonts w:hint="eastAsia" w:ascii="仿宋" w:hAnsi="仿宋" w:eastAsia="仿宋" w:cs="仿宋"/>
          <w:color w:val="000000" w:themeColor="text1"/>
          <w:sz w:val="32"/>
          <w:szCs w:val="32"/>
          <w:lang w:eastAsia="zh-CN"/>
          <w14:textFill>
            <w14:solidFill>
              <w14:schemeClr w14:val="tx1"/>
            </w14:solidFill>
          </w14:textFill>
        </w:rPr>
        <w:t>工业节能工作完成时序要求。</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成本指标：控制</w:t>
      </w:r>
      <w:r>
        <w:rPr>
          <w:rFonts w:hint="eastAsia" w:ascii="仿宋" w:hAnsi="仿宋" w:eastAsia="仿宋" w:cs="仿宋"/>
          <w:color w:val="000000" w:themeColor="text1"/>
          <w:sz w:val="32"/>
          <w:szCs w:val="32"/>
          <w:lang w:eastAsia="zh-CN"/>
          <w14:textFill>
            <w14:solidFill>
              <w14:schemeClr w14:val="tx1"/>
            </w14:solidFill>
          </w14:textFill>
        </w:rPr>
        <w:t>工业节能工作成本。</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w:t>
      </w:r>
      <w:r>
        <w:rPr>
          <w:rFonts w:hint="eastAsia" w:ascii="仿宋" w:hAnsi="仿宋" w:eastAsia="仿宋" w:cs="仿宋"/>
          <w:color w:val="000000" w:themeColor="text1"/>
          <w:sz w:val="32"/>
          <w:szCs w:val="32"/>
          <w:lang w:eastAsia="zh-CN"/>
          <w14:textFill>
            <w14:solidFill>
              <w14:schemeClr w14:val="tx1"/>
            </w14:solidFill>
          </w14:textFill>
        </w:rPr>
        <w:t>重点用能工业企业节能水平得到提高。</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满意度指标：</w:t>
      </w:r>
      <w:r>
        <w:rPr>
          <w:rFonts w:hint="eastAsia" w:ascii="仿宋" w:hAnsi="仿宋" w:eastAsia="仿宋" w:cs="仿宋"/>
          <w:color w:val="000000" w:themeColor="text1"/>
          <w:sz w:val="32"/>
          <w:szCs w:val="32"/>
          <w:lang w:eastAsia="zh-CN"/>
          <w14:textFill>
            <w14:solidFill>
              <w14:schemeClr w14:val="tx1"/>
            </w14:solidFill>
          </w14:textFill>
        </w:rPr>
        <w:t>企业</w:t>
      </w:r>
      <w:r>
        <w:rPr>
          <w:rFonts w:hint="eastAsia" w:ascii="仿宋" w:hAnsi="仿宋" w:eastAsia="仿宋" w:cs="仿宋"/>
          <w:color w:val="000000" w:themeColor="text1"/>
          <w:sz w:val="32"/>
          <w:szCs w:val="32"/>
          <w14:textFill>
            <w14:solidFill>
              <w14:schemeClr w14:val="tx1"/>
            </w14:solidFill>
          </w14:textFill>
        </w:rPr>
        <w:t>满意度100%</w:t>
      </w:r>
    </w:p>
    <w:p>
      <w:pPr>
        <w:ind w:firstLine="642"/>
        <w:rPr>
          <w:rFonts w:hint="eastAsia" w:ascii="仿宋" w:hAnsi="仿宋" w:eastAsia="仿宋" w:cs="仿宋"/>
          <w:color w:val="000000" w:themeColor="text1"/>
          <w:sz w:val="32"/>
          <w:szCs w:val="32"/>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市场创建巡查服务</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1）项目概述</w:t>
      </w:r>
      <w:r>
        <w:rPr>
          <w:rFonts w:hint="eastAsia" w:ascii="仿宋" w:hAnsi="仿宋" w:eastAsia="仿宋" w:cs="仿宋"/>
          <w:color w:val="000000" w:themeColor="text1"/>
          <w:sz w:val="32"/>
          <w:szCs w:val="32"/>
          <w:lang w:eastAsia="zh-CN"/>
          <w14:textFill>
            <w14:solidFill>
              <w14:schemeClr w14:val="tx1"/>
            </w14:solidFill>
          </w14:textFill>
        </w:rPr>
        <w:t>：保障经发局为企服务工作顺利开展，提升为企服务水平，提升科普方面工作水平，增强服务效率。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立项依据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color w:val="000000" w:themeColor="text1"/>
          <w:sz w:val="32"/>
          <w:szCs w:val="32"/>
          <w:lang w:eastAsia="zh-CN"/>
          <w14:textFill>
            <w14:solidFill>
              <w14:schemeClr w14:val="tx1"/>
            </w14:solidFill>
          </w14:textFill>
        </w:rPr>
        <w:t>区主要领导</w:t>
      </w:r>
      <w:r>
        <w:rPr>
          <w:rFonts w:hint="eastAsia" w:ascii="仿宋" w:hAnsi="仿宋" w:eastAsia="仿宋" w:cs="仿宋"/>
          <w:color w:val="000000" w:themeColor="text1"/>
          <w:sz w:val="32"/>
          <w:szCs w:val="32"/>
          <w14:textFill>
            <w14:solidFill>
              <w14:schemeClr w14:val="tx1"/>
            </w14:solidFill>
          </w14:textFill>
        </w:rPr>
        <w:t>签字立项</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3）实施主体</w:t>
      </w:r>
      <w:r>
        <w:rPr>
          <w:rFonts w:hint="eastAsia" w:ascii="仿宋" w:hAnsi="仿宋" w:eastAsia="仿宋" w:cs="仿宋"/>
          <w:color w:val="000000" w:themeColor="text1"/>
          <w:sz w:val="32"/>
          <w:szCs w:val="32"/>
          <w:lang w:eastAsia="zh-CN"/>
          <w14:textFill>
            <w14:solidFill>
              <w14:schemeClr w14:val="tx1"/>
            </w14:solidFill>
          </w14:textFill>
        </w:rPr>
        <w:t>：区经发局</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4）实施方案</w:t>
      </w:r>
      <w:r>
        <w:rPr>
          <w:rFonts w:hint="eastAsia" w:ascii="仿宋" w:hAnsi="仿宋" w:eastAsia="仿宋" w:cs="仿宋"/>
          <w:color w:val="000000" w:themeColor="text1"/>
          <w:sz w:val="32"/>
          <w:szCs w:val="32"/>
          <w:lang w:eastAsia="zh-CN"/>
          <w14:textFill>
            <w14:solidFill>
              <w14:schemeClr w14:val="tx1"/>
            </w14:solidFill>
          </w14:textFill>
        </w:rPr>
        <w:t>：采用竞争性磋商的政府采购方式采购</w:t>
      </w:r>
      <w:r>
        <w:rPr>
          <w:rFonts w:hint="eastAsia" w:ascii="仿宋" w:hAnsi="仿宋" w:eastAsia="仿宋" w:cs="仿宋"/>
          <w:color w:val="000000" w:themeColor="text1"/>
          <w:sz w:val="32"/>
          <w:szCs w:val="32"/>
          <w14:textFill>
            <w14:solidFill>
              <w14:schemeClr w14:val="tx1"/>
            </w14:solidFill>
          </w14:textFill>
        </w:rPr>
        <w:t xml:space="preserve">  市场创建巡查服务</w:t>
      </w:r>
      <w:r>
        <w:rPr>
          <w:rFonts w:hint="eastAsia" w:ascii="仿宋" w:hAnsi="仿宋" w:eastAsia="仿宋" w:cs="仿宋"/>
          <w:color w:val="000000" w:themeColor="text1"/>
          <w:sz w:val="32"/>
          <w:szCs w:val="32"/>
          <w:lang w:eastAsia="zh-CN"/>
          <w14:textFill>
            <w14:solidFill>
              <w14:schemeClr w14:val="tx1"/>
            </w14:solidFill>
          </w14:textFill>
        </w:rPr>
        <w:t>人员，完成工作任务</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5）实施周期</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2022</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6）年度预算安排</w:t>
      </w:r>
      <w:r>
        <w:rPr>
          <w:rFonts w:hint="eastAsia" w:ascii="仿宋" w:hAnsi="仿宋" w:eastAsia="仿宋" w:cs="仿宋"/>
          <w:color w:val="000000" w:themeColor="text1"/>
          <w:sz w:val="32"/>
          <w:szCs w:val="32"/>
          <w:lang w:val="en-US" w:eastAsia="zh-CN"/>
          <w14:textFill>
            <w14:solidFill>
              <w14:schemeClr w14:val="tx1"/>
            </w14:solidFill>
          </w14:textFill>
        </w:rPr>
        <w:t>:91万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7）绩效目标和指标</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承接新任务新要求，完成主要负责各类市场、商超和农贸市场文明创建不间断巡查监管，文明城市、卫生城市创建工作巡查、督查，夜经济提升监管巡查，通信文明窗口的文明城市创建监管，企业负担监督和地条钢巡查监察，整治非法成品油巡查、区大数据市场监测巡查等多项工作</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完成各类市场、商超和农贸市场文明创建不间断巡查监管，文明城市、卫城市创建工作巡查、督查，夜经济提升监管巡查，通信文明窗口的文明城市创建监管，地条钢巡查监察，整治非法成品油巡查、区大数据市场监测巡查</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w:t>
      </w:r>
      <w:r>
        <w:rPr>
          <w:rFonts w:hint="eastAsia" w:ascii="仿宋" w:hAnsi="仿宋" w:eastAsia="仿宋" w:cs="仿宋"/>
          <w:color w:val="000000" w:themeColor="text1"/>
          <w:sz w:val="32"/>
          <w:szCs w:val="32"/>
          <w:lang w:val="en-US" w:eastAsia="zh-CN"/>
          <w14:textFill>
            <w14:solidFill>
              <w14:schemeClr w14:val="tx1"/>
            </w14:solidFill>
          </w14:textFill>
        </w:rPr>
        <w:t>2022.7-2023.6</w:t>
      </w:r>
      <w:r>
        <w:rPr>
          <w:rFonts w:hint="eastAsia" w:ascii="仿宋" w:hAnsi="仿宋" w:eastAsia="仿宋" w:cs="仿宋"/>
          <w:color w:val="000000" w:themeColor="text1"/>
          <w:sz w:val="32"/>
          <w:szCs w:val="32"/>
          <w14:textFill>
            <w14:solidFill>
              <w14:schemeClr w14:val="tx1"/>
            </w14:solidFill>
          </w14:textFill>
        </w:rPr>
        <w:t>完成</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w:t>
      </w:r>
      <w:r>
        <w:rPr>
          <w:rFonts w:hint="eastAsia" w:ascii="仿宋" w:hAnsi="仿宋" w:eastAsia="仿宋" w:cs="仿宋"/>
          <w:color w:val="000000" w:themeColor="text1"/>
          <w:sz w:val="32"/>
          <w:szCs w:val="32"/>
          <w:lang w:eastAsia="zh-CN"/>
          <w14:textFill>
            <w14:solidFill>
              <w14:schemeClr w14:val="tx1"/>
            </w14:solidFill>
          </w14:textFill>
        </w:rPr>
        <w:t>在预算内完成</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社会效益指标：做好各项巡查工作，创造一个良好的环境</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服务对象满意度指标：综合满意率95%以上</w:t>
      </w:r>
    </w:p>
    <w:p>
      <w:pPr>
        <w:ind w:firstLine="642"/>
        <w:rPr>
          <w:rFonts w:hint="eastAsia" w:ascii="仿宋" w:hAnsi="仿宋" w:eastAsia="仿宋" w:cs="仿宋"/>
          <w:color w:val="000000" w:themeColor="text1"/>
          <w:sz w:val="32"/>
          <w:szCs w:val="32"/>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争取上级资金及项目编制经费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1）项目概述：该项目主要是我区争取上级资金、项目及政策的工作保障，有利于我区争取更多的上级部门资金、项目及政策支持，保障我区在资金、项目争取工作中的切实推进。</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2）立项依据：区主要领导签字</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3）实施主体：区经发局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4）实施方案：做好项目申报的培训工作及申报项目资料的制作，帮助企业更多的申请国家、省市下达的各项项目专项资金。</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ab/>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5）实施周期：2022</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6）年度预算安排:</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7）绩效目标和指标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数量指标：预计3家</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质量指标：帮助企业更多的申请国家、省市下达的各项项目专项资金</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时效指标：全年，按上级安排进行</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成本指标：成本合理</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社会效益指标：帮助企业了解国家帮扶优惠政策，使园区企业发展壮大</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服务对象满意度指标：帮助企业更快更好的发展</w:t>
      </w:r>
    </w:p>
    <w:p>
      <w:pPr>
        <w:ind w:firstLine="642"/>
        <w:rPr>
          <w:rFonts w:hint="eastAsia" w:ascii="仿宋" w:hAnsi="仿宋" w:eastAsia="仿宋" w:cs="仿宋"/>
          <w:color w:val="000000" w:themeColor="text1"/>
          <w:sz w:val="32"/>
          <w:szCs w:val="32"/>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.非法成品油整治经费项目</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1）项目概述：三镇两处开展非法成品油工作费用等</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2）立项依据：根据区主要领导签字立项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3）实施主体：区经发局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4）实施方案：2022年加大全区非法成品油综合整治力度，严厉打击非法经营、非法储存、非法运输成品油等违法违规行为，维护成品油市场秩序，消除安全隐患。</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5）实施周期：2022</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6）年度预算安排:10万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7）绩效目标和指标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数量指标：三镇两处</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质量指标：开展非法成品油综合整治工作</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时效指标：2022.12完成</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成本指标：打击非法经营、非法储存、非法运输成品油等违法违规行为</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社会效益指标：维护成品油市场秩序。</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服务对象满意度指标：满意度100%</w:t>
      </w:r>
    </w:p>
    <w:p>
      <w:pPr>
        <w:ind w:firstLine="642"/>
        <w:rPr>
          <w:rFonts w:hint="eastAsia" w:ascii="仿宋" w:hAnsi="仿宋" w:eastAsia="仿宋" w:cs="仿宋"/>
          <w:color w:val="000000" w:themeColor="text1"/>
          <w:sz w:val="32"/>
          <w:szCs w:val="32"/>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投资项目评审机构评审服务经费/小额工程交易</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1）项目概述：保障经发局为区投资项目工作顺利开展，提升服务水平，提升科普方面工作水平，增强服务效率。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2）立项依据：管委会会议纪要</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3）实施主体：区经发局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4）实施方案：完成2022年内审批项目评审。</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5）实施周期：2022</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6）年度预算安排</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350</w:t>
      </w:r>
      <w:r>
        <w:rPr>
          <w:rFonts w:hint="eastAsia" w:ascii="仿宋" w:hAnsi="仿宋" w:eastAsia="仿宋" w:cs="仿宋"/>
          <w:color w:val="000000" w:themeColor="text1"/>
          <w:sz w:val="32"/>
          <w:szCs w:val="32"/>
          <w14:textFill>
            <w14:solidFill>
              <w14:schemeClr w14:val="tx1"/>
            </w14:solidFill>
          </w14:textFill>
        </w:rPr>
        <w:t>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7）绩效目标和指标</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数量指标：可行性研究报告评审\初步设计及概算评审\可研及初步设计联合评审</w:t>
      </w:r>
      <w:r>
        <w:rPr>
          <w:rFonts w:hint="eastAsia" w:ascii="仿宋" w:hAnsi="仿宋" w:eastAsia="仿宋" w:cs="仿宋"/>
          <w:color w:val="000000" w:themeColor="text1"/>
          <w:sz w:val="32"/>
          <w:szCs w:val="32"/>
          <w:lang w:val="en-US" w:eastAsia="zh-CN"/>
          <w14:textFill>
            <w14:solidFill>
              <w14:schemeClr w14:val="tx1"/>
            </w14:solidFill>
          </w14:textFill>
        </w:rPr>
        <w:t>100%</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质量指标：是否取得专家认可</w:t>
      </w:r>
      <w:r>
        <w:rPr>
          <w:rFonts w:hint="eastAsia" w:ascii="仿宋" w:hAnsi="仿宋" w:eastAsia="仿宋" w:cs="仿宋"/>
          <w:color w:val="000000" w:themeColor="text1"/>
          <w:sz w:val="32"/>
          <w:szCs w:val="32"/>
          <w:lang w:val="en-US" w:eastAsia="zh-CN"/>
          <w14:textFill>
            <w14:solidFill>
              <w14:schemeClr w14:val="tx1"/>
            </w14:solidFill>
          </w14:textFill>
        </w:rPr>
        <w:t>100%</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时效指标：是否出具专家意见后30内，出具评估报告</w:t>
      </w:r>
      <w:r>
        <w:rPr>
          <w:rFonts w:hint="eastAsia" w:ascii="仿宋" w:hAnsi="仿宋" w:eastAsia="仿宋" w:cs="仿宋"/>
          <w:color w:val="000000" w:themeColor="text1"/>
          <w:sz w:val="32"/>
          <w:szCs w:val="32"/>
          <w:lang w:val="en-US" w:eastAsia="zh-CN"/>
          <w14:textFill>
            <w14:solidFill>
              <w14:schemeClr w14:val="tx1"/>
            </w14:solidFill>
          </w14:textFill>
        </w:rPr>
        <w:t>100%</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成本指标：项目总投资5000万元以下的，评审费2万元/个</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项目总投资5000万元（含）至30000万元的，评审费3万元/个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项目总投资30000万元（含）至60000万元的，评审费3.5万元/个</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项目总投资6000万元以上的，评审费4万/个，若单个项目同时涉及可行性研究报告和初步设计评估评审的，两项评审费用总和按上术单项费用的1.5倍计取</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固定资产投资项目节能报告评审2/个</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ab/>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社会效益指标：审核项目概算，节约政府投入成本</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服务对象满意度指标：项目单位满意度</w:t>
      </w:r>
    </w:p>
    <w:p>
      <w:pPr>
        <w:ind w:firstLine="642"/>
        <w:rPr>
          <w:rFonts w:hint="eastAsia" w:ascii="仿宋" w:hAnsi="仿宋" w:eastAsia="仿宋" w:cs="仿宋"/>
          <w:color w:val="000000" w:themeColor="text1"/>
          <w:sz w:val="32"/>
          <w:szCs w:val="32"/>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.招商专项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1）项目概述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服务业战线招商，确保取得工资实效，为我区推动经济社会高质量发展作出应有的贡献</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2）立项依据</w:t>
      </w:r>
      <w:r>
        <w:rPr>
          <w:rFonts w:hint="eastAsia" w:ascii="仿宋" w:hAnsi="仿宋" w:eastAsia="仿宋" w:cs="仿宋"/>
          <w:color w:val="000000" w:themeColor="text1"/>
          <w:sz w:val="32"/>
          <w:szCs w:val="32"/>
          <w:lang w:eastAsia="zh-CN"/>
          <w14:textFill>
            <w14:solidFill>
              <w14:schemeClr w14:val="tx1"/>
            </w14:solidFill>
          </w14:textFill>
        </w:rPr>
        <w:t>：洪经工管办字</w:t>
      </w:r>
      <w:r>
        <w:rPr>
          <w:rFonts w:hint="eastAsia" w:ascii="仿宋" w:hAnsi="仿宋" w:eastAsia="仿宋" w:cs="仿宋"/>
          <w:color w:val="000000" w:themeColor="text1"/>
          <w:sz w:val="32"/>
          <w:szCs w:val="32"/>
          <w:lang w:val="en-US" w:eastAsia="zh-CN"/>
          <w14:textFill>
            <w14:solidFill>
              <w14:schemeClr w14:val="tx1"/>
            </w14:solidFill>
          </w14:textFill>
        </w:rPr>
        <w:t>[2021]45号</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3）实施主体</w:t>
      </w:r>
      <w:r>
        <w:rPr>
          <w:rFonts w:hint="eastAsia" w:ascii="仿宋" w:hAnsi="仿宋" w:eastAsia="仿宋" w:cs="仿宋"/>
          <w:color w:val="000000" w:themeColor="text1"/>
          <w:sz w:val="32"/>
          <w:szCs w:val="32"/>
          <w:lang w:eastAsia="zh-CN"/>
          <w14:textFill>
            <w14:solidFill>
              <w14:schemeClr w14:val="tx1"/>
            </w14:solidFill>
          </w14:textFill>
        </w:rPr>
        <w:t>：区经发局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4）实施方案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积极开展招商引资工作，确保取得工作实效，为我区推动经济社会高质量发展作出应有的贡献</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5）实施周期</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2022</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6）年度预算安排</w:t>
      </w:r>
      <w:r>
        <w:rPr>
          <w:rFonts w:hint="eastAsia" w:ascii="仿宋" w:hAnsi="仿宋" w:eastAsia="仿宋" w:cs="仿宋"/>
          <w:color w:val="000000" w:themeColor="text1"/>
          <w:sz w:val="32"/>
          <w:szCs w:val="32"/>
          <w:lang w:val="en-US" w:eastAsia="zh-CN"/>
          <w14:textFill>
            <w14:solidFill>
              <w14:schemeClr w14:val="tx1"/>
            </w14:solidFill>
          </w14:textFill>
        </w:rPr>
        <w:t>:15万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7）绩效目标和指标</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数量指标：招商引资工作完成率</w:t>
      </w:r>
      <w:r>
        <w:rPr>
          <w:rFonts w:hint="eastAsia" w:ascii="仿宋" w:hAnsi="仿宋" w:eastAsia="仿宋" w:cs="仿宋"/>
          <w:color w:val="000000" w:themeColor="text1"/>
          <w:sz w:val="32"/>
          <w:szCs w:val="32"/>
          <w:lang w:val="en-US" w:eastAsia="zh-CN"/>
          <w14:textFill>
            <w14:solidFill>
              <w14:schemeClr w14:val="tx1"/>
            </w14:solidFill>
          </w14:textFill>
        </w:rPr>
        <w:t>100%</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质量指标：招商指挥部办公室人员配置达标率</w:t>
      </w:r>
      <w:r>
        <w:rPr>
          <w:rFonts w:hint="eastAsia" w:ascii="仿宋" w:hAnsi="仿宋" w:eastAsia="仿宋" w:cs="仿宋"/>
          <w:color w:val="000000" w:themeColor="text1"/>
          <w:sz w:val="32"/>
          <w:szCs w:val="32"/>
          <w:lang w:eastAsia="zh-CN"/>
          <w14:textFill>
            <w14:solidFill>
              <w14:schemeClr w14:val="tx1"/>
            </w14:solidFill>
          </w14:textFill>
        </w:rPr>
        <w:t>达标、资金使用合规率</w:t>
      </w:r>
      <w:r>
        <w:rPr>
          <w:rFonts w:hint="eastAsia" w:ascii="仿宋" w:hAnsi="仿宋" w:eastAsia="仿宋" w:cs="仿宋"/>
          <w:color w:val="000000" w:themeColor="text1"/>
          <w:sz w:val="32"/>
          <w:szCs w:val="32"/>
          <w:lang w:val="en-US" w:eastAsia="zh-CN"/>
          <w14:textFill>
            <w14:solidFill>
              <w14:schemeClr w14:val="tx1"/>
            </w14:solidFill>
          </w14:textFill>
        </w:rPr>
        <w:t>100%</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时效指标：2022.12完成</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成本指标：项目成本控制在15万元内</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社会效益指标：就业岗位增加</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服务对象满意度指标：招商企业满意度\工作人员满意度</w:t>
      </w:r>
      <w:r>
        <w:rPr>
          <w:rFonts w:hint="eastAsia" w:ascii="仿宋" w:hAnsi="仿宋" w:eastAsia="仿宋" w:cs="仿宋"/>
          <w:color w:val="000000" w:themeColor="text1"/>
          <w:sz w:val="32"/>
          <w:szCs w:val="32"/>
          <w:lang w:val="en-US" w:eastAsia="zh-CN"/>
          <w14:textFill>
            <w14:solidFill>
              <w14:schemeClr w14:val="tx1"/>
            </w14:solidFill>
          </w14:textFill>
        </w:rPr>
        <w:t>100%</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光伏扶贫电站运费服务经费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1）项目概述：新建区移交我区乐化镇、樵舍镇所属光伏扶贫电站98座运维服务经费（含第三方运维服务费、保险费、大件维修费、工作经费）。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2）立项依据：区主要领导签字</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3）实施主体：区经发局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4）实施方案：做好乐化镇、樵舍镇所属光伏扶贫电站98座运维服务</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ab/>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5）实施周期：2022</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6）年度预算安排:</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7）绩效目标和指标</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数量指标：维护管理光伏扶贫电站数量</w:t>
      </w:r>
      <w:r>
        <w:rPr>
          <w:rFonts w:hint="eastAsia" w:ascii="仿宋" w:hAnsi="仿宋" w:eastAsia="仿宋" w:cs="仿宋"/>
          <w:color w:val="000000" w:themeColor="text1"/>
          <w:sz w:val="32"/>
          <w:szCs w:val="32"/>
          <w:lang w:val="en-US" w:eastAsia="zh-CN"/>
          <w14:textFill>
            <w14:solidFill>
              <w14:schemeClr w14:val="tx1"/>
            </w14:solidFill>
          </w14:textFill>
        </w:rPr>
        <w:t>98座、运行维护天数365天</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质量指标：光伏扶贫电站正常运转率90%</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时效指标：重大故障响应时限≤24小时</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成本指标：成本节约率≤5%</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社会效益指标：光伏发电任务完成率100%</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服务对象满意度指标：群众满意度≥90%</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南昌市2021年四季度集中开工活动视频连线网络保障经费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1）项目概述：做好南昌市2021年四季度集中开工活动视频连线网络保障工作</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2）立项依据：区主要领导签字</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3）实施主体：区经发局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4）实施方案：做好南昌市2021年四季度集中开工活动视频连线网络保障工作</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tab/>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5）实施周期：2022</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6）年度预算安排:5.3万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7）绩效目标和指标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数量指标：1个项目视频连线分会场</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质量指标：项目视频连线分会场网络保障</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时效指标：2021年四季度-2022年四季度</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成本指标：成本合理</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社会效益指标：项目视频连线分会场网络保障</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服务对象满意度指标：项目视频连线分会场网络保障不出现问题</w:t>
      </w:r>
    </w:p>
    <w:p>
      <w:pPr>
        <w:ind w:firstLine="642"/>
        <w:rPr>
          <w:rFonts w:hint="eastAsia" w:ascii="仿宋" w:hAnsi="仿宋" w:eastAsia="仿宋" w:cs="仿宋"/>
          <w:color w:val="000000" w:themeColor="text1"/>
          <w:sz w:val="32"/>
          <w:szCs w:val="32"/>
          <w:lang w:val="en-US" w:eastAsia="zh-CN"/>
          <w14:textFill>
            <w14:solidFill>
              <w14:schemeClr w14:val="tx1"/>
            </w14:solidFill>
          </w14:textFill>
        </w:rPr>
      </w:pP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lang w:eastAsia="zh-CN"/>
          <w14:textFill>
            <w14:solidFill>
              <w14:schemeClr w14:val="tx1"/>
            </w14:solidFill>
          </w14:textFill>
        </w:rPr>
        <w:t>2022年春节前走访重点企业经费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1）项目概述：保障2022年春节前走访重点企业慰问金和慰问品费用</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2）立项依据：</w:t>
      </w:r>
      <w:r>
        <w:rPr>
          <w:rFonts w:hint="eastAsia" w:ascii="仿宋" w:hAnsi="仿宋" w:eastAsia="仿宋" w:cs="仿宋"/>
          <w:color w:val="000000" w:themeColor="text1"/>
          <w:sz w:val="32"/>
          <w:szCs w:val="32"/>
          <w:lang w:eastAsia="zh-CN"/>
          <w14:textFill>
            <w14:solidFill>
              <w14:schemeClr w14:val="tx1"/>
            </w14:solidFill>
          </w14:textFill>
        </w:rPr>
        <w:t>区主要领导批示</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3）实施主体：</w:t>
      </w:r>
      <w:r>
        <w:rPr>
          <w:rFonts w:hint="eastAsia" w:ascii="仿宋" w:hAnsi="仿宋" w:eastAsia="仿宋" w:cs="仿宋"/>
          <w:color w:val="000000" w:themeColor="text1"/>
          <w:sz w:val="32"/>
          <w:szCs w:val="32"/>
          <w:lang w:eastAsia="zh-CN"/>
          <w14:textFill>
            <w14:solidFill>
              <w14:schemeClr w14:val="tx1"/>
            </w14:solidFill>
          </w14:textFill>
        </w:rPr>
        <w:t>南昌经开区经发局</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4）实施方案：</w:t>
      </w:r>
      <w:r>
        <w:rPr>
          <w:rFonts w:hint="eastAsia" w:ascii="仿宋" w:hAnsi="仿宋" w:eastAsia="仿宋" w:cs="仿宋"/>
          <w:color w:val="000000" w:themeColor="text1"/>
          <w:sz w:val="32"/>
          <w:szCs w:val="32"/>
          <w:lang w:eastAsia="zh-CN"/>
          <w14:textFill>
            <w14:solidFill>
              <w14:schemeClr w14:val="tx1"/>
            </w14:solidFill>
          </w14:textFill>
        </w:rPr>
        <w:t>采购慰问品走访企业</w:t>
      </w:r>
    </w:p>
    <w:p>
      <w:pPr>
        <w:ind w:firstLine="642"/>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）实施周期：</w:t>
      </w:r>
      <w:r>
        <w:rPr>
          <w:rFonts w:hint="eastAsia" w:ascii="仿宋" w:hAnsi="仿宋" w:eastAsia="仿宋" w:cs="仿宋"/>
          <w:color w:val="000000" w:themeColor="text1"/>
          <w:sz w:val="32"/>
          <w:szCs w:val="32"/>
          <w:lang w:val="en-US" w:eastAsia="zh-CN"/>
          <w14:textFill>
            <w14:solidFill>
              <w14:schemeClr w14:val="tx1"/>
            </w14:solidFill>
          </w14:textFill>
        </w:rPr>
        <w:t>2022年春节</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）年度预算安排：</w:t>
      </w:r>
      <w:r>
        <w:rPr>
          <w:rFonts w:hint="eastAsia" w:ascii="仿宋" w:hAnsi="仿宋" w:eastAsia="仿宋" w:cs="仿宋"/>
          <w:color w:val="000000" w:themeColor="text1"/>
          <w:sz w:val="32"/>
          <w:szCs w:val="32"/>
          <w:lang w:val="en-US" w:eastAsia="zh-CN"/>
          <w14:textFill>
            <w14:solidFill>
              <w14:schemeClr w14:val="tx1"/>
            </w14:solidFill>
          </w14:textFill>
        </w:rPr>
        <w:t>20.4</w:t>
      </w:r>
      <w:r>
        <w:rPr>
          <w:rFonts w:hint="eastAsia" w:ascii="仿宋" w:hAnsi="仿宋" w:eastAsia="仿宋" w:cs="仿宋"/>
          <w:color w:val="000000" w:themeColor="text1"/>
          <w:sz w:val="32"/>
          <w:szCs w:val="32"/>
          <w14:textFill>
            <w14:solidFill>
              <w14:schemeClr w14:val="tx1"/>
            </w14:solidFill>
          </w14:textFill>
        </w:rPr>
        <w:t>万元</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）绩效目标和指标：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数量指标：每位领导走访2个重点企业</w:t>
      </w:r>
    </w:p>
    <w:p>
      <w:pPr>
        <w:ind w:firstLine="642"/>
        <w:rPr>
          <w:rFonts w:hint="default"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w:t>
      </w:r>
      <w:r>
        <w:rPr>
          <w:rFonts w:hint="eastAsia" w:ascii="仿宋" w:hAnsi="仿宋" w:eastAsia="仿宋" w:cs="仿宋"/>
          <w:color w:val="000000" w:themeColor="text1"/>
          <w:sz w:val="32"/>
          <w:szCs w:val="32"/>
          <w:lang w:eastAsia="zh-CN"/>
          <w14:textFill>
            <w14:solidFill>
              <w14:schemeClr w14:val="tx1"/>
            </w14:solidFill>
          </w14:textFill>
        </w:rPr>
        <w:t>建设达标率</w:t>
      </w:r>
      <w:r>
        <w:rPr>
          <w:rFonts w:hint="eastAsia" w:ascii="仿宋" w:hAnsi="仿宋" w:eastAsia="仿宋" w:cs="仿宋"/>
          <w:color w:val="000000" w:themeColor="text1"/>
          <w:sz w:val="32"/>
          <w:szCs w:val="32"/>
          <w:lang w:val="en-US" w:eastAsia="zh-CN"/>
          <w14:textFill>
            <w14:solidFill>
              <w14:schemeClr w14:val="tx1"/>
            </w14:solidFill>
          </w14:textFill>
        </w:rPr>
        <w:t>100%</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w:t>
      </w:r>
      <w:r>
        <w:rPr>
          <w:rFonts w:hint="eastAsia" w:ascii="仿宋" w:hAnsi="仿宋" w:eastAsia="仿宋" w:cs="仿宋"/>
          <w:color w:val="000000" w:themeColor="text1"/>
          <w:sz w:val="32"/>
          <w:szCs w:val="32"/>
          <w:lang w:eastAsia="zh-CN"/>
          <w14:textFill>
            <w14:solidFill>
              <w14:schemeClr w14:val="tx1"/>
            </w14:solidFill>
          </w14:textFill>
        </w:rPr>
        <w:t>春节前及时完成</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成本指标：按工管办方案实施</w:t>
      </w:r>
      <w:r>
        <w:rPr>
          <w:rFonts w:hint="eastAsia" w:ascii="仿宋" w:hAnsi="仿宋" w:eastAsia="仿宋" w:cs="仿宋"/>
          <w:color w:val="000000" w:themeColor="text1"/>
          <w:sz w:val="32"/>
          <w:szCs w:val="32"/>
          <w:lang w:eastAsia="zh-CN"/>
          <w14:textFill>
            <w14:solidFill>
              <w14:schemeClr w14:val="tx1"/>
            </w14:solidFill>
          </w14:textFill>
        </w:rPr>
        <w:t>，实际慰问费用不超过预算，节约成本</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w:t>
      </w:r>
      <w:r>
        <w:rPr>
          <w:rFonts w:hint="eastAsia" w:ascii="仿宋" w:hAnsi="仿宋" w:eastAsia="仿宋" w:cs="仿宋"/>
          <w:color w:val="000000" w:themeColor="text1"/>
          <w:sz w:val="32"/>
          <w:szCs w:val="32"/>
          <w:lang w:eastAsia="zh-CN"/>
          <w14:textFill>
            <w14:solidFill>
              <w14:schemeClr w14:val="tx1"/>
            </w14:solidFill>
          </w14:textFill>
        </w:rPr>
        <w:t>提高领导干部服务水平，促进企业发展凝聚力</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满意度指标：</w:t>
      </w:r>
      <w:r>
        <w:rPr>
          <w:rFonts w:hint="eastAsia" w:ascii="仿宋" w:hAnsi="仿宋" w:eastAsia="仿宋" w:cs="仿宋"/>
          <w:color w:val="000000" w:themeColor="text1"/>
          <w:sz w:val="32"/>
          <w:szCs w:val="32"/>
          <w:lang w:eastAsia="zh-CN"/>
          <w14:textFill>
            <w14:solidFill>
              <w14:schemeClr w14:val="tx1"/>
            </w14:solidFill>
          </w14:textFill>
        </w:rPr>
        <w:t>社会公众满意度有效提高</w:t>
      </w:r>
    </w:p>
    <w:p>
      <w:pPr>
        <w:ind w:firstLine="642"/>
        <w:rPr>
          <w:rFonts w:hint="eastAsia" w:ascii="仿宋" w:hAnsi="仿宋" w:eastAsia="仿宋" w:cs="仿宋"/>
          <w:color w:val="000000" w:themeColor="text1"/>
          <w:sz w:val="32"/>
          <w:szCs w:val="32"/>
          <w:lang w:eastAsia="zh-CN"/>
          <w14:textFill>
            <w14:solidFill>
              <w14:schemeClr w14:val="tx1"/>
            </w14:solidFill>
          </w14:textFill>
        </w:rPr>
      </w:pP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lang w:eastAsia="zh-CN"/>
          <w14:textFill>
            <w14:solidFill>
              <w14:schemeClr w14:val="tx1"/>
            </w14:solidFill>
          </w14:textFill>
        </w:rPr>
        <w:t>中小企业服务专项</w:t>
      </w:r>
      <w:r>
        <w:rPr>
          <w:rFonts w:hint="eastAsia" w:ascii="仿宋" w:hAnsi="仿宋" w:eastAsia="仿宋" w:cs="仿宋"/>
          <w:color w:val="000000" w:themeColor="text1"/>
          <w:sz w:val="32"/>
          <w:szCs w:val="32"/>
          <w14:textFill>
            <w14:solidFill>
              <w14:schemeClr w14:val="tx1"/>
            </w14:solidFill>
          </w14:textFill>
        </w:rPr>
        <w:t>经费</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1）项目概述：用于开展中小企业政策宣传月活动、中小企业政策宣讲、中小企业服务项目申报、实施中小企业体制增效“3+2”培育工程、中小企业运行监测等工作。</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2）立项依据：市</w:t>
      </w:r>
      <w:r>
        <w:rPr>
          <w:rFonts w:hint="eastAsia" w:ascii="仿宋" w:hAnsi="仿宋" w:eastAsia="仿宋" w:cs="仿宋"/>
          <w:color w:val="000000" w:themeColor="text1"/>
          <w:sz w:val="32"/>
          <w:szCs w:val="32"/>
          <w:lang w:eastAsia="zh-CN"/>
          <w14:textFill>
            <w14:solidFill>
              <w14:schemeClr w14:val="tx1"/>
            </w14:solidFill>
          </w14:textFill>
        </w:rPr>
        <w:t>主要领导批示</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3）实施主体：</w:t>
      </w:r>
      <w:r>
        <w:rPr>
          <w:rFonts w:hint="eastAsia" w:ascii="仿宋" w:hAnsi="仿宋" w:eastAsia="仿宋" w:cs="仿宋"/>
          <w:color w:val="000000" w:themeColor="text1"/>
          <w:sz w:val="32"/>
          <w:szCs w:val="32"/>
          <w:lang w:eastAsia="zh-CN"/>
          <w14:textFill>
            <w14:solidFill>
              <w14:schemeClr w14:val="tx1"/>
            </w14:solidFill>
          </w14:textFill>
        </w:rPr>
        <w:t>南昌经开区经发局</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4）实施周期：2022-01-01至2022-12-31</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5）年度预算安排：</w:t>
      </w:r>
      <w:r>
        <w:rPr>
          <w:rFonts w:hint="eastAsia" w:ascii="仿宋" w:hAnsi="仿宋" w:eastAsia="仿宋" w:cs="仿宋"/>
          <w:color w:val="000000" w:themeColor="text1"/>
          <w:sz w:val="32"/>
          <w:szCs w:val="32"/>
          <w:lang w:val="en-US" w:eastAsia="zh-CN"/>
          <w14:textFill>
            <w14:solidFill>
              <w14:schemeClr w14:val="tx1"/>
            </w14:solidFill>
          </w14:textFill>
        </w:rPr>
        <w:t>30</w:t>
      </w:r>
      <w:r>
        <w:rPr>
          <w:rFonts w:hint="eastAsia" w:ascii="仿宋" w:hAnsi="仿宋" w:eastAsia="仿宋" w:cs="仿宋"/>
          <w:color w:val="000000" w:themeColor="text1"/>
          <w:sz w:val="32"/>
          <w:szCs w:val="32"/>
          <w14:textFill>
            <w14:solidFill>
              <w14:schemeClr w14:val="tx1"/>
            </w14:solidFill>
          </w14:textFill>
        </w:rPr>
        <w:t>万元</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6）绩效目标和指标：</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数量指标：开展中小企业政策宣传月活动、中小企业政策宣讲、中小企业服务项目申报、实施中小企业体制增效“3+2”培育工程、中小企业运行监测等工作。</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质量指标：</w:t>
      </w:r>
      <w:r>
        <w:rPr>
          <w:rFonts w:hint="eastAsia" w:ascii="仿宋" w:hAnsi="仿宋" w:eastAsia="仿宋" w:cs="仿宋"/>
          <w:color w:val="000000" w:themeColor="text1"/>
          <w:sz w:val="32"/>
          <w:szCs w:val="32"/>
          <w:lang w:eastAsia="zh-CN"/>
          <w14:textFill>
            <w14:solidFill>
              <w14:schemeClr w14:val="tx1"/>
            </w14:solidFill>
          </w14:textFill>
        </w:rPr>
        <w:t>完成中小企业工作</w:t>
      </w:r>
      <w:r>
        <w:rPr>
          <w:rFonts w:hint="eastAsia" w:ascii="仿宋" w:hAnsi="仿宋" w:eastAsia="仿宋" w:cs="仿宋"/>
          <w:color w:val="000000" w:themeColor="text1"/>
          <w:sz w:val="32"/>
          <w:szCs w:val="32"/>
          <w14:textFill>
            <w14:solidFill>
              <w14:schemeClr w14:val="tx1"/>
            </w14:solidFill>
          </w14:textFill>
        </w:rPr>
        <w:t>100%</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时效指标：符合</w:t>
      </w:r>
      <w:r>
        <w:rPr>
          <w:rFonts w:hint="eastAsia" w:ascii="仿宋" w:hAnsi="仿宋" w:eastAsia="仿宋" w:cs="仿宋"/>
          <w:color w:val="000000" w:themeColor="text1"/>
          <w:sz w:val="32"/>
          <w:szCs w:val="32"/>
          <w:lang w:eastAsia="zh-CN"/>
          <w14:textFill>
            <w14:solidFill>
              <w14:schemeClr w14:val="tx1"/>
            </w14:solidFill>
          </w14:textFill>
        </w:rPr>
        <w:t>中小企业服务时序要求。</w:t>
      </w:r>
    </w:p>
    <w:p>
      <w:pPr>
        <w:ind w:firstLine="642"/>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成本指标：控制</w:t>
      </w:r>
      <w:r>
        <w:rPr>
          <w:rFonts w:hint="eastAsia" w:ascii="仿宋" w:hAnsi="仿宋" w:eastAsia="仿宋" w:cs="仿宋"/>
          <w:color w:val="000000" w:themeColor="text1"/>
          <w:sz w:val="32"/>
          <w:szCs w:val="32"/>
          <w:lang w:eastAsia="zh-CN"/>
          <w14:textFill>
            <w14:solidFill>
              <w14:schemeClr w14:val="tx1"/>
            </w14:solidFill>
          </w14:textFill>
        </w:rPr>
        <w:t>中小企业政策宣传月、政策宣讲、申报成本。</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社会效益指标：</w:t>
      </w:r>
      <w:r>
        <w:rPr>
          <w:rFonts w:hint="eastAsia" w:ascii="仿宋" w:hAnsi="仿宋" w:eastAsia="仿宋" w:cs="仿宋"/>
          <w:color w:val="000000" w:themeColor="text1"/>
          <w:sz w:val="32"/>
          <w:szCs w:val="32"/>
          <w:lang w:eastAsia="zh-CN"/>
          <w14:textFill>
            <w14:solidFill>
              <w14:schemeClr w14:val="tx1"/>
            </w14:solidFill>
          </w14:textFill>
        </w:rPr>
        <w:t>改善全区营商环境，落实惠企政策兑现</w:t>
      </w:r>
      <w:r>
        <w:rPr>
          <w:rFonts w:hint="eastAsia" w:ascii="仿宋" w:hAnsi="仿宋" w:eastAsia="仿宋" w:cs="仿宋"/>
          <w:color w:val="000000" w:themeColor="text1"/>
          <w:sz w:val="32"/>
          <w:szCs w:val="32"/>
          <w14:textFill>
            <w14:solidFill>
              <w14:schemeClr w14:val="tx1"/>
            </w14:solidFill>
          </w14:textFill>
        </w:rPr>
        <w:t>100%</w:t>
      </w:r>
    </w:p>
    <w:p>
      <w:pPr>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满意度指标：</w:t>
      </w:r>
      <w:r>
        <w:rPr>
          <w:rFonts w:hint="eastAsia" w:ascii="仿宋" w:hAnsi="仿宋" w:eastAsia="仿宋" w:cs="仿宋"/>
          <w:color w:val="000000" w:themeColor="text1"/>
          <w:sz w:val="32"/>
          <w:szCs w:val="32"/>
          <w:lang w:eastAsia="zh-CN"/>
          <w14:textFill>
            <w14:solidFill>
              <w14:schemeClr w14:val="tx1"/>
            </w14:solidFill>
          </w14:textFill>
        </w:rPr>
        <w:t>企业</w:t>
      </w:r>
      <w:r>
        <w:rPr>
          <w:rFonts w:hint="eastAsia" w:ascii="仿宋" w:hAnsi="仿宋" w:eastAsia="仿宋" w:cs="仿宋"/>
          <w:color w:val="000000" w:themeColor="text1"/>
          <w:sz w:val="32"/>
          <w:szCs w:val="32"/>
          <w14:textFill>
            <w14:solidFill>
              <w14:schemeClr w14:val="tx1"/>
            </w14:solidFill>
          </w14:textFill>
        </w:rPr>
        <w:t>满意度100%</w:t>
      </w:r>
    </w:p>
    <w:p>
      <w:pPr>
        <w:rPr>
          <w:rFonts w:hint="eastAsia" w:ascii="Adobe 仿宋 Std R" w:hAnsi="Adobe 仿宋 Std R" w:eastAsia="Adobe 仿宋 Std R" w:cs="Times New Roman"/>
          <w:color w:val="000000" w:themeColor="text1"/>
          <w:sz w:val="32"/>
          <w:szCs w:val="32"/>
          <w:lang w:eastAsia="zh-CN"/>
          <w14:textFill>
            <w14:solidFill>
              <w14:schemeClr w14:val="tx1"/>
            </w14:solidFill>
          </w14:textFill>
        </w:rPr>
      </w:pPr>
    </w:p>
    <w:p>
      <w:pPr>
        <w:rPr>
          <w:rFonts w:hint="eastAsia" w:ascii="Adobe 仿宋 Std R" w:hAnsi="Adobe 仿宋 Std R" w:eastAsia="Adobe 仿宋 Std R"/>
          <w:color w:val="FF0000"/>
          <w:sz w:val="32"/>
          <w:szCs w:val="32"/>
          <w:lang w:eastAsia="zh-CN"/>
        </w:rPr>
      </w:pP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kern w:val="0"/>
          <w:sz w:val="32"/>
          <w:szCs w:val="32"/>
        </w:rPr>
        <w:t>二、</w:t>
      </w:r>
      <w:r>
        <w:rPr>
          <w:rFonts w:hint="eastAsia" w:ascii="仿宋" w:hAnsi="仿宋" w:eastAsia="仿宋" w:cs="仿宋"/>
          <w:b/>
          <w:sz w:val="32"/>
          <w:szCs w:val="32"/>
          <w:lang w:eastAsia="zh-CN"/>
        </w:rPr>
        <w:t>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年“三公”经费预算情况说明</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widowControl/>
        <w:spacing w:line="580" w:lineRule="exact"/>
        <w:ind w:firstLine="640"/>
        <w:jc w:val="left"/>
        <w:rPr>
          <w:rFonts w:hint="eastAsia" w:ascii="仿宋_GB2312" w:hAnsi="仿宋" w:eastAsia="仿宋_GB2312" w:cs="仿宋"/>
          <w:sz w:val="32"/>
          <w:szCs w:val="32"/>
          <w:lang w:eastAsia="zh-CN"/>
        </w:rPr>
      </w:pPr>
      <w:r>
        <w:rPr>
          <w:rFonts w:hint="eastAsia" w:ascii="仿宋" w:hAnsi="仿宋" w:eastAsia="仿宋" w:cs="仿宋"/>
          <w:sz w:val="32"/>
          <w:szCs w:val="32"/>
          <w:lang w:val="en-US" w:eastAsia="zh-CN"/>
        </w:rPr>
        <w:t>2、</w:t>
      </w:r>
      <w:r>
        <w:rPr>
          <w:rFonts w:hint="eastAsia" w:ascii="仿宋_GB2312" w:eastAsia="仿宋_GB2312"/>
          <w:sz w:val="32"/>
          <w:szCs w:val="30"/>
        </w:rPr>
        <w:t>公务接待费</w:t>
      </w:r>
      <w:r>
        <w:rPr>
          <w:rFonts w:hint="eastAsia" w:ascii="仿宋_GB2312" w:eastAsia="仿宋_GB2312"/>
          <w:sz w:val="32"/>
          <w:szCs w:val="30"/>
          <w:lang w:val="en-US" w:eastAsia="zh-CN"/>
        </w:rPr>
        <w:t>11.87</w:t>
      </w:r>
      <w:r>
        <w:rPr>
          <w:rFonts w:hint="eastAsia" w:ascii="仿宋_GB2312" w:eastAsia="仿宋_GB2312"/>
          <w:sz w:val="32"/>
          <w:szCs w:val="30"/>
        </w:rPr>
        <w:t>万元，比上年</w:t>
      </w:r>
      <w:r>
        <w:rPr>
          <w:rFonts w:hint="eastAsia" w:ascii="仿宋_GB2312" w:eastAsia="仿宋_GB2312"/>
          <w:sz w:val="32"/>
          <w:szCs w:val="30"/>
          <w:lang w:eastAsia="zh-CN"/>
        </w:rPr>
        <w:t>减少</w:t>
      </w:r>
      <w:r>
        <w:rPr>
          <w:rFonts w:hint="eastAsia" w:ascii="仿宋_GB2312" w:eastAsia="仿宋_GB2312"/>
          <w:sz w:val="32"/>
          <w:szCs w:val="30"/>
          <w:lang w:val="en-US" w:eastAsia="zh-CN"/>
        </w:rPr>
        <w:t>8</w:t>
      </w:r>
      <w:r>
        <w:rPr>
          <w:rFonts w:hint="eastAsia" w:ascii="仿宋_GB2312" w:eastAsia="仿宋_GB2312"/>
          <w:sz w:val="32"/>
          <w:szCs w:val="30"/>
        </w:rPr>
        <w:t>万元，主要原因是：</w:t>
      </w:r>
      <w:r>
        <w:rPr>
          <w:rFonts w:hint="eastAsia" w:ascii="仿宋_GB2312" w:hAnsi="仿宋" w:eastAsia="仿宋_GB2312" w:cs="仿宋"/>
          <w:sz w:val="32"/>
          <w:szCs w:val="32"/>
        </w:rPr>
        <w:t>为大力推进全员招商引资工作，确保取得工作实效，为我区推动经济社会高质量发展作出应有贡献。</w:t>
      </w:r>
      <w:r>
        <w:rPr>
          <w:rFonts w:hint="eastAsia" w:ascii="仿宋_GB2312" w:hAnsi="仿宋" w:eastAsia="仿宋_GB2312" w:cs="仿宋"/>
          <w:sz w:val="32"/>
          <w:szCs w:val="32"/>
          <w:lang w:eastAsia="zh-CN"/>
        </w:rPr>
        <w:t>我局包含</w:t>
      </w:r>
      <w:r>
        <w:rPr>
          <w:rFonts w:hint="eastAsia" w:ascii="仿宋_GB2312" w:hAnsi="仿宋" w:eastAsia="仿宋_GB2312" w:cs="仿宋"/>
          <w:sz w:val="32"/>
          <w:szCs w:val="32"/>
        </w:rPr>
        <w:t>服务业战线招商指挥部</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科技创新战线招商指挥部</w:t>
      </w:r>
      <w:r>
        <w:rPr>
          <w:rFonts w:hint="eastAsia" w:ascii="仿宋_GB2312" w:hAnsi="仿宋" w:eastAsia="仿宋_GB2312" w:cs="仿宋"/>
          <w:sz w:val="32"/>
          <w:szCs w:val="32"/>
          <w:lang w:eastAsia="zh-CN"/>
        </w:rPr>
        <w:t>划出至区创新发展局。</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widowControl/>
        <w:spacing w:line="580" w:lineRule="exact"/>
        <w:ind w:firstLine="640"/>
        <w:jc w:val="left"/>
        <w:rPr>
          <w:rFonts w:hint="eastAsia" w:ascii="仿宋" w:hAnsi="仿宋" w:eastAsia="仿宋" w:cs="仿宋"/>
          <w:sz w:val="32"/>
          <w:szCs w:val="32"/>
        </w:rPr>
      </w:pPr>
    </w:p>
    <w:p>
      <w:pPr>
        <w:widowControl/>
        <w:spacing w:line="580" w:lineRule="exact"/>
        <w:jc w:val="left"/>
        <w:rPr>
          <w:rFonts w:hint="eastAsia" w:ascii="楷体" w:hAnsi="楷体" w:eastAsia="楷体" w:cs="楷体"/>
          <w:b/>
          <w:sz w:val="32"/>
          <w:szCs w:val="32"/>
        </w:rPr>
      </w:pPr>
      <w:r>
        <w:rPr>
          <w:rFonts w:hint="eastAsia" w:ascii="楷体" w:hAnsi="楷体" w:eastAsia="楷体" w:cs="楷体"/>
          <w:b/>
          <w:sz w:val="32"/>
          <w:szCs w:val="32"/>
        </w:rPr>
        <w:t>第三部分</w:t>
      </w:r>
      <w:r>
        <w:rPr>
          <w:rFonts w:hint="eastAsia" w:ascii="楷体" w:hAnsi="楷体" w:eastAsia="楷体" w:cs="楷体"/>
          <w:b/>
          <w:sz w:val="32"/>
          <w:szCs w:val="32"/>
          <w:lang w:val="en-US" w:eastAsia="zh-CN"/>
        </w:rPr>
        <w:t xml:space="preserve">  </w:t>
      </w:r>
      <w:r>
        <w:rPr>
          <w:rFonts w:hint="eastAsia" w:ascii="楷体" w:hAnsi="楷体" w:eastAsia="楷体" w:cs="楷体"/>
          <w:b/>
          <w:sz w:val="32"/>
          <w:szCs w:val="32"/>
        </w:rPr>
        <w:t>南昌经济技术开发区</w:t>
      </w:r>
      <w:r>
        <w:rPr>
          <w:rFonts w:hint="eastAsia" w:ascii="仿宋" w:hAnsi="仿宋" w:eastAsia="仿宋" w:cs="仿宋"/>
          <w:b/>
          <w:sz w:val="32"/>
          <w:szCs w:val="30"/>
          <w:lang w:eastAsia="zh-CN"/>
        </w:rPr>
        <w:t>经济贸易发展局</w:t>
      </w:r>
      <w:r>
        <w:rPr>
          <w:rFonts w:hint="eastAsia" w:ascii="楷体" w:hAnsi="楷体" w:eastAsia="楷体" w:cs="楷体"/>
          <w:b/>
          <w:sz w:val="32"/>
          <w:szCs w:val="32"/>
          <w:lang w:eastAsia="zh-CN"/>
        </w:rPr>
        <w:t>202</w:t>
      </w:r>
      <w:r>
        <w:rPr>
          <w:rFonts w:hint="eastAsia" w:ascii="楷体" w:hAnsi="楷体" w:eastAsia="楷体" w:cs="楷体"/>
          <w:b/>
          <w:sz w:val="32"/>
          <w:szCs w:val="32"/>
          <w:lang w:val="en-US" w:eastAsia="zh-CN"/>
        </w:rPr>
        <w:t>2</w:t>
      </w:r>
      <w:r>
        <w:rPr>
          <w:rFonts w:hint="eastAsia" w:ascii="楷体" w:hAnsi="楷体" w:eastAsia="楷体" w:cs="楷体"/>
          <w:b/>
          <w:sz w:val="32"/>
          <w:szCs w:val="32"/>
        </w:rPr>
        <w:t>年部门预算表</w:t>
      </w:r>
    </w:p>
    <w:p>
      <w:pPr>
        <w:widowControl/>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张表（详见附表）</w:t>
      </w:r>
    </w:p>
    <w:p>
      <w:pPr>
        <w:widowControl/>
        <w:spacing w:line="580" w:lineRule="exact"/>
        <w:ind w:firstLine="640" w:firstLineChars="200"/>
        <w:jc w:val="left"/>
        <w:rPr>
          <w:rFonts w:hint="eastAsia" w:ascii="仿宋" w:hAnsi="仿宋" w:eastAsia="仿宋" w:cs="仿宋"/>
          <w:sz w:val="32"/>
          <w:szCs w:val="32"/>
        </w:rPr>
      </w:pPr>
    </w:p>
    <w:p>
      <w:pPr>
        <w:widowControl/>
        <w:spacing w:line="580" w:lineRule="exact"/>
        <w:ind w:firstLine="640"/>
        <w:jc w:val="left"/>
        <w:rPr>
          <w:rFonts w:hint="eastAsia" w:ascii="楷体" w:hAnsi="楷体" w:eastAsia="楷体" w:cs="楷体"/>
          <w:b/>
          <w:sz w:val="32"/>
          <w:szCs w:val="32"/>
        </w:rPr>
      </w:pPr>
      <w:r>
        <w:rPr>
          <w:rFonts w:hint="eastAsia" w:ascii="楷体" w:hAnsi="楷体" w:eastAsia="楷体" w:cs="楷体"/>
          <w:b/>
          <w:sz w:val="32"/>
          <w:szCs w:val="32"/>
        </w:rPr>
        <w:t>第四部分   名词解释</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一、收入科目</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财政拨款：指财政当年拨付的资金。</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使用非财政拨款结余：填列历年滚存的非限定用途的非统计财政拨款结余弥补2022年收支差额的数额。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上年结转和结余：填列2021年全部结转和结余的资金数，包括当年结转结余资金和历年滚存结转结余资金。</w:t>
      </w:r>
    </w:p>
    <w:p>
      <w:pPr>
        <w:widowControl/>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二、支出科目</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对部门预算中涉及的支出功能分类科目（明细到项级），结合部门实际，参照《</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年政府收支分类科目》的规范说明进行解释。</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（一）</w:t>
      </w:r>
      <w:r>
        <w:rPr>
          <w:rFonts w:hint="eastAsia" w:ascii="仿宋_GB2312" w:eastAsia="仿宋_GB2312"/>
          <w:sz w:val="28"/>
          <w:szCs w:val="28"/>
        </w:rPr>
        <w:t>一般公共服务支出（类）财政事务（款）行政运行（项）：反映各级财政行政单位（包括实行公务员管理的事业单位）的基本支出。</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（二）</w:t>
      </w:r>
      <w:r>
        <w:rPr>
          <w:rFonts w:hint="eastAsia" w:ascii="仿宋_GB2312" w:eastAsia="仿宋_GB2312"/>
          <w:sz w:val="28"/>
          <w:szCs w:val="28"/>
        </w:rPr>
        <w:t>一般公共服务支出（类）财政事务（款）一般行政管理事务（项）：反映各级财政行政单位（包括实行公务员管理的事业单位）未单独设置项级科目的其他项目支出。</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（三）</w:t>
      </w:r>
      <w:r>
        <w:rPr>
          <w:rFonts w:hint="eastAsia" w:ascii="仿宋_GB2312" w:eastAsia="仿宋_GB2312"/>
          <w:sz w:val="28"/>
          <w:szCs w:val="28"/>
        </w:rPr>
        <w:t>社会保障和就业支出（类）行政事业单位养老支出（款）　行政单位离退休（项）：反映行政单位（包括实行公务员管理的事业单位）开支的离退休经费。</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（四）</w:t>
      </w:r>
      <w:r>
        <w:rPr>
          <w:rFonts w:hint="eastAsia" w:ascii="仿宋_GB2312" w:eastAsia="仿宋_GB2312"/>
          <w:sz w:val="28"/>
          <w:szCs w:val="28"/>
        </w:rPr>
        <w:t>社会保障和就业支出（类）行政事业单位养老支出（款）机关事业单位基本养老保险缴费支出（项）：反映机关事业单位实施养老保险制度由单位缴纳的基本养老保险费支出。</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（五）</w:t>
      </w:r>
      <w:r>
        <w:rPr>
          <w:rFonts w:hint="eastAsia" w:ascii="仿宋_GB2312" w:eastAsia="仿宋_GB2312"/>
          <w:sz w:val="28"/>
          <w:szCs w:val="28"/>
        </w:rPr>
        <w:t>社会保障和就业支出（类）行政事业单位养老支出（款）机关事业单位职业年金缴费支出（项）：反映机关事业单位实施养老保险制度由单位实际缴纳的职业年金支出。</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（六）</w:t>
      </w:r>
      <w:r>
        <w:rPr>
          <w:rFonts w:hint="eastAsia" w:ascii="仿宋_GB2312" w:eastAsia="仿宋_GB2312"/>
          <w:sz w:val="28"/>
          <w:szCs w:val="28"/>
        </w:rPr>
        <w:t>农林水支出（类）普惠金融发展支出（款）创业担保贷款贴息（项）：反映财政用于符合条件的人员从事微利项目创业担保贷款的贴息支出。</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（七）</w:t>
      </w:r>
      <w:r>
        <w:rPr>
          <w:rFonts w:hint="eastAsia" w:ascii="仿宋_GB2312" w:eastAsia="仿宋_GB2312"/>
          <w:sz w:val="28"/>
          <w:szCs w:val="28"/>
        </w:rPr>
        <w:t>农林水支出（类）其他农林水支出（款）其他农林水支出（项）：反映除化解债务支出以外其他用于农林水方面的支出。</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（八）</w:t>
      </w:r>
      <w:r>
        <w:rPr>
          <w:rFonts w:hint="eastAsia" w:ascii="仿宋_GB2312" w:eastAsia="仿宋_GB2312"/>
          <w:sz w:val="28"/>
          <w:szCs w:val="28"/>
        </w:rPr>
        <w:t xml:space="preserve">住房保障支出（类）住房改革支出（款）住房公积金（项）：反映行政事业单位按人力资源和社会保障部、财政部规定的基本工资和津补贴以及规定比例为职工缴纳的住房公积金。 </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（九）</w:t>
      </w:r>
      <w:r>
        <w:rPr>
          <w:rFonts w:hint="eastAsia" w:ascii="仿宋_GB2312" w:eastAsia="仿宋_GB2312"/>
          <w:sz w:val="28"/>
          <w:szCs w:val="28"/>
        </w:rPr>
        <w:t>住房保障支出（类）住房改革支出（款）购房补贴（项）：反映按房改政策规定，行政事业单位向符合条件职工（含离退休人员）、军队（含武警）向转役复员离退休人员发放的用于购买住房的补贴。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538E0F28"/>
    <w:multiLevelType w:val="singleLevel"/>
    <w:tmpl w:val="538E0F28"/>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ZTM0MzViMDgwMGMyNGZmYTI5YzdkOTQxMTI0MDgifQ=="/>
  </w:docVars>
  <w:rsids>
    <w:rsidRoot w:val="36732DE2"/>
    <w:rsid w:val="19461DDB"/>
    <w:rsid w:val="36732DE2"/>
    <w:rsid w:val="466629DE"/>
    <w:rsid w:val="472C28CA"/>
    <w:rsid w:val="4D9F7C73"/>
    <w:rsid w:val="51F27EC2"/>
    <w:rsid w:val="55D53FC1"/>
    <w:rsid w:val="684D627D"/>
    <w:rsid w:val="6B006416"/>
    <w:rsid w:val="7B675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p0"/>
    <w:basedOn w:val="1"/>
    <w:qFormat/>
    <w:uiPriority w:val="0"/>
    <w:pPr>
      <w:widowControl/>
    </w:pPr>
    <w:rPr>
      <w:rFonts w:ascii="Times New Roman" w:hAnsi="Times New Roman" w:eastAsia="宋体" w:cs="Times New Roman"/>
      <w:kern w:val="0"/>
      <w:szCs w:val="21"/>
    </w:rPr>
  </w:style>
  <w:style w:type="character" w:customStyle="1" w:styleId="8">
    <w:name w:val="row_tree_level_4"/>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8284</Words>
  <Characters>8971</Characters>
  <Lines>0</Lines>
  <Paragraphs>0</Paragraphs>
  <TotalTime>3</TotalTime>
  <ScaleCrop>false</ScaleCrop>
  <LinksUpToDate>false</LinksUpToDate>
  <CharactersWithSpaces>9252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2022-03-22T01:52:00Z</dcterms:created>
  <dc:creator>肥妮</dc:creator>
  <cp:lastModifiedBy>肖肖</cp:lastModifiedBy>
  <cp:lastPrinted>2022-03-30T07:44:00Z</cp:lastPrinted>
  <dcterms:modified xsi:type="dcterms:W3CDTF">2023-07-06T02:37:16Z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D9F1C06F8A9948E781AC2ED7D018E33E_13</vt:lpwstr>
  </property>
</Properties>
</file>