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25" w:rsidRDefault="00970525" w:rsidP="00970525">
      <w:pPr>
        <w:spacing w:line="620" w:lineRule="exact"/>
        <w:rPr>
          <w:rFonts w:ascii="仿宋_GB2312" w:hAnsi="宋体" w:cs="宋体"/>
        </w:rPr>
      </w:pPr>
    </w:p>
    <w:p w:rsidR="00970525" w:rsidRDefault="00970525" w:rsidP="00970525">
      <w:pPr>
        <w:spacing w:line="620" w:lineRule="exact"/>
        <w:rPr>
          <w:rFonts w:ascii="仿宋_GB2312" w:hAnsi="宋体" w:cs="宋体"/>
        </w:rPr>
      </w:pPr>
    </w:p>
    <w:p w:rsidR="00970525" w:rsidRDefault="00970525" w:rsidP="00970525">
      <w:pPr>
        <w:spacing w:line="620" w:lineRule="exact"/>
        <w:rPr>
          <w:rFonts w:ascii="仿宋_GB2312" w:hAnsi="宋体" w:cs="宋体"/>
        </w:rPr>
      </w:pPr>
    </w:p>
    <w:p w:rsidR="00970525" w:rsidRDefault="00970525" w:rsidP="00970525">
      <w:pPr>
        <w:spacing w:line="620" w:lineRule="exact"/>
        <w:rPr>
          <w:rFonts w:ascii="仿宋_GB2312" w:hAnsi="宋体" w:cs="宋体"/>
        </w:rPr>
      </w:pPr>
    </w:p>
    <w:p w:rsidR="00970525" w:rsidRDefault="00970525" w:rsidP="00970525">
      <w:pPr>
        <w:spacing w:line="620" w:lineRule="exact"/>
        <w:rPr>
          <w:rFonts w:ascii="仿宋_GB2312" w:hAnsi="宋体" w:cs="宋体"/>
        </w:rPr>
      </w:pPr>
    </w:p>
    <w:p w:rsidR="00970525" w:rsidRDefault="00970525" w:rsidP="00970525">
      <w:pPr>
        <w:spacing w:line="620" w:lineRule="exact"/>
        <w:rPr>
          <w:rFonts w:ascii="仿宋_GB2312" w:hAnsi="宋体" w:cs="宋体"/>
        </w:rPr>
      </w:pPr>
    </w:p>
    <w:p w:rsidR="00970525" w:rsidRDefault="00970525" w:rsidP="00970525">
      <w:pPr>
        <w:spacing w:line="620" w:lineRule="exact"/>
        <w:rPr>
          <w:rFonts w:ascii="仿宋_GB2312" w:hAnsi="宋体" w:cs="宋体"/>
        </w:rPr>
      </w:pPr>
    </w:p>
    <w:p w:rsidR="00970525" w:rsidRDefault="00970525" w:rsidP="00970525">
      <w:pPr>
        <w:spacing w:line="620" w:lineRule="exact"/>
        <w:rPr>
          <w:rFonts w:ascii="仿宋_GB2312" w:hAnsi="宋体" w:cs="宋体"/>
        </w:rPr>
      </w:pPr>
    </w:p>
    <w:p w:rsidR="00970525" w:rsidRDefault="00970525" w:rsidP="00970525">
      <w:pPr>
        <w:spacing w:line="440" w:lineRule="exact"/>
        <w:rPr>
          <w:rFonts w:ascii="仿宋_GB2312" w:hAnsi="宋体" w:cs="宋体"/>
        </w:rPr>
      </w:pPr>
    </w:p>
    <w:p w:rsidR="00970525" w:rsidRDefault="00970525" w:rsidP="00970525">
      <w:pPr>
        <w:spacing w:line="620" w:lineRule="exact"/>
        <w:jc w:val="center"/>
        <w:rPr>
          <w:rFonts w:ascii="仿宋_GB2312" w:eastAsia="仿宋_GB2312" w:hAnsi="宋体" w:cs="宋体"/>
        </w:rPr>
      </w:pPr>
      <w:r>
        <w:rPr>
          <w:rFonts w:ascii="仿宋_GB2312" w:eastAsia="仿宋_GB2312" w:cs="仿宋_GB2312" w:hint="eastAsia"/>
          <w:sz w:val="36"/>
          <w:szCs w:val="36"/>
        </w:rPr>
        <w:t>洪经工管办字〔2021〕26号</w:t>
      </w:r>
    </w:p>
    <w:p w:rsidR="00970525" w:rsidRDefault="00970525" w:rsidP="00970525">
      <w:pPr>
        <w:spacing w:line="620" w:lineRule="exact"/>
        <w:rPr>
          <w:rFonts w:ascii="仿宋_GB2312" w:hAnsi="宋体" w:cs="宋体"/>
        </w:rPr>
      </w:pPr>
    </w:p>
    <w:p w:rsidR="000806B5" w:rsidRPr="00970525" w:rsidRDefault="003625A7" w:rsidP="00970525">
      <w:pPr>
        <w:spacing w:line="700" w:lineRule="exact"/>
        <w:jc w:val="center"/>
        <w:rPr>
          <w:rStyle w:val="NormalCharacter"/>
          <w:rFonts w:ascii="仿宋" w:eastAsia="方正小标宋简体" w:hAnsi="仿宋" w:cs="仿宋" w:hint="eastAsia"/>
          <w:bCs/>
          <w:sz w:val="44"/>
          <w:szCs w:val="44"/>
        </w:rPr>
      </w:pPr>
      <w:r w:rsidRPr="00970525">
        <w:rPr>
          <w:rStyle w:val="NormalCharacter"/>
          <w:rFonts w:ascii="仿宋" w:eastAsia="方正小标宋简体" w:hAnsi="仿宋" w:cs="仿宋" w:hint="eastAsia"/>
          <w:bCs/>
          <w:sz w:val="44"/>
          <w:szCs w:val="44"/>
        </w:rPr>
        <w:t>关于对金开集团</w:t>
      </w:r>
      <w:r w:rsidRPr="00970525">
        <w:rPr>
          <w:rStyle w:val="NormalCharacter"/>
          <w:rFonts w:ascii="仿宋" w:eastAsia="方正小标宋简体" w:hAnsi="仿宋" w:cs="仿宋" w:hint="eastAsia"/>
          <w:bCs/>
          <w:sz w:val="44"/>
          <w:szCs w:val="44"/>
        </w:rPr>
        <w:t>等单位</w:t>
      </w:r>
      <w:r w:rsidRPr="00970525">
        <w:rPr>
          <w:rStyle w:val="NormalCharacter"/>
          <w:rFonts w:ascii="仿宋" w:eastAsia="方正小标宋简体" w:hAnsi="仿宋" w:cs="仿宋" w:hint="eastAsia"/>
          <w:bCs/>
          <w:sz w:val="44"/>
          <w:szCs w:val="44"/>
        </w:rPr>
        <w:t>通报表扬的通知</w:t>
      </w:r>
    </w:p>
    <w:p w:rsidR="000806B5" w:rsidRPr="00970525" w:rsidRDefault="000806B5" w:rsidP="00970525">
      <w:pPr>
        <w:widowControl w:val="0"/>
        <w:spacing w:line="400" w:lineRule="exact"/>
        <w:jc w:val="center"/>
        <w:rPr>
          <w:rStyle w:val="NormalCharacter"/>
          <w:rFonts w:eastAsia="仿宋_GB2312" w:hint="eastAsia"/>
          <w:sz w:val="40"/>
          <w:szCs w:val="36"/>
        </w:rPr>
      </w:pPr>
    </w:p>
    <w:p w:rsidR="000806B5" w:rsidRPr="00970525" w:rsidRDefault="003625A7" w:rsidP="00970525">
      <w:pPr>
        <w:widowControl w:val="0"/>
        <w:textAlignment w:val="auto"/>
        <w:rPr>
          <w:rFonts w:ascii="仿宋" w:eastAsia="仿宋_GB2312" w:hAnsi="仿宋" w:cstheme="minorBidi" w:hint="eastAsia"/>
          <w:sz w:val="32"/>
          <w:szCs w:val="32"/>
        </w:rPr>
      </w:pPr>
      <w:r w:rsidRPr="00970525">
        <w:rPr>
          <w:rFonts w:ascii="仿宋" w:eastAsia="仿宋_GB2312" w:hAnsi="仿宋" w:cstheme="minorBidi" w:hint="eastAsia"/>
          <w:sz w:val="32"/>
          <w:szCs w:val="32"/>
        </w:rPr>
        <w:t>各镇处，区机关各部门，驻区各单位：</w:t>
      </w:r>
    </w:p>
    <w:p w:rsidR="000806B5" w:rsidRPr="00970525" w:rsidRDefault="003625A7" w:rsidP="00970525">
      <w:pPr>
        <w:widowControl w:val="0"/>
        <w:ind w:firstLineChars="200" w:firstLine="640"/>
        <w:textAlignment w:val="auto"/>
        <w:rPr>
          <w:rFonts w:ascii="仿宋" w:eastAsia="仿宋_GB2312" w:hAnsi="仿宋" w:cstheme="minorBidi" w:hint="eastAsia"/>
          <w:sz w:val="32"/>
          <w:szCs w:val="32"/>
        </w:rPr>
      </w:pPr>
      <w:r w:rsidRPr="00970525">
        <w:rPr>
          <w:rFonts w:ascii="仿宋" w:eastAsia="仿宋_GB2312" w:hAnsi="仿宋" w:cstheme="minorBidi" w:hint="eastAsia"/>
          <w:sz w:val="32"/>
          <w:szCs w:val="32"/>
        </w:rPr>
        <w:t>为全面落实南昌市新冠病毒疫苗预防接种工作，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2020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年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12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月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26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日，区新型冠状病毒感染的肺炎疫情防控应急指挥部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医疗组接到南昌市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《关于印发南昌市新冠病毒疫苗预防接种工作实施方案的通知》的文件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后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，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立即结合全区实际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经综合考评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协调各种因素，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确定在蛟桥医院操场建立我区新冠病毒疫苗临时接种点并于元月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3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日开启使用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方案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。为在规定时间内完成任务，区指挥部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明确了由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金开集团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作为代建方，南昌经开区蛟桥医院作为业主单位，区应急保障组作为设备供应商，同心协力紧急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抢建蛟桥医院新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lastRenderedPageBreak/>
        <w:t>冠疫苗应急接种点任务。</w:t>
      </w:r>
    </w:p>
    <w:p w:rsidR="000806B5" w:rsidRPr="00970525" w:rsidRDefault="003625A7" w:rsidP="00970525">
      <w:pPr>
        <w:widowControl w:val="0"/>
        <w:ind w:firstLineChars="200" w:firstLine="640"/>
        <w:textAlignment w:val="auto"/>
        <w:rPr>
          <w:rFonts w:ascii="仿宋" w:eastAsia="仿宋_GB2312" w:hAnsi="仿宋" w:cstheme="minorBidi" w:hint="eastAsia"/>
          <w:sz w:val="32"/>
          <w:szCs w:val="32"/>
        </w:rPr>
      </w:pPr>
      <w:r w:rsidRPr="00970525">
        <w:rPr>
          <w:rFonts w:ascii="仿宋" w:eastAsia="仿宋_GB2312" w:hAnsi="仿宋" w:cstheme="minorBidi" w:hint="eastAsia"/>
          <w:sz w:val="32"/>
          <w:szCs w:val="32"/>
        </w:rPr>
        <w:t>面对这项时间急、任务重的工作，金开集团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、区应急保障组、蛟桥医院等单位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高度重视，迅速调集精干力量全面进驻。在抢建过程中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相关单位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克服强冷冰冻雨水天气，设计、施工及管理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；区应急保障组开辟合理合规绿色采购通道，元旦假期都在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通宵达旦作战，高度发挥武汉创建“雷神山方仓医院”的中国速度，用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短短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七天时间全面完成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了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蛟桥医院新冠病毒疫苗接种点的新建任务，保证了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全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区新冠疫苗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在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2021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年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1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月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3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日正式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接种的正常进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行，为打赢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全区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新冠疫情防疫阻击战提供了坚强后盾。</w:t>
      </w:r>
    </w:p>
    <w:p w:rsidR="000806B5" w:rsidRPr="00970525" w:rsidRDefault="003625A7" w:rsidP="00970525">
      <w:pPr>
        <w:widowControl w:val="0"/>
        <w:ind w:firstLineChars="200" w:firstLine="640"/>
        <w:textAlignment w:val="auto"/>
        <w:rPr>
          <w:rFonts w:ascii="仿宋" w:eastAsia="仿宋_GB2312" w:hAnsi="仿宋" w:cstheme="minorBidi" w:hint="eastAsia"/>
          <w:sz w:val="32"/>
          <w:szCs w:val="32"/>
        </w:rPr>
      </w:pPr>
      <w:r w:rsidRPr="00970525">
        <w:rPr>
          <w:rFonts w:ascii="仿宋" w:eastAsia="仿宋_GB2312" w:hAnsi="仿宋" w:cstheme="minorBidi" w:hint="eastAsia"/>
          <w:sz w:val="32"/>
          <w:szCs w:val="32"/>
        </w:rPr>
        <w:t>为此，经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区管委会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同意，给予金开集团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、区经发局、蛟桥医院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全区通报表扬。希望金开集团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等单位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珍惜荣誉，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再接再厉</w:t>
      </w:r>
      <w:r w:rsidRPr="00970525">
        <w:rPr>
          <w:rFonts w:ascii="仿宋" w:eastAsia="仿宋_GB2312" w:hAnsi="仿宋" w:cstheme="minorBidi" w:hint="eastAsia"/>
          <w:sz w:val="32"/>
          <w:szCs w:val="32"/>
        </w:rPr>
        <w:t>再创工作新佳绩。全区各单位、各部门要以此为榜样，发扬不畏艰难、敢打硬仗、攻坚克难的精神，为我区新冠疫情防控工作添砖加瓦。</w:t>
      </w:r>
    </w:p>
    <w:p w:rsidR="00970525" w:rsidRPr="00D37927" w:rsidRDefault="00970525" w:rsidP="00970525">
      <w:pPr>
        <w:jc w:val="left"/>
        <w:rPr>
          <w:rFonts w:ascii="仿宋" w:eastAsia="仿宋_GB2312" w:hAnsi="仿宋"/>
          <w:sz w:val="32"/>
          <w:szCs w:val="32"/>
        </w:rPr>
      </w:pPr>
    </w:p>
    <w:p w:rsidR="00970525" w:rsidRPr="00D37927" w:rsidRDefault="00970525" w:rsidP="00970525">
      <w:pPr>
        <w:jc w:val="left"/>
        <w:rPr>
          <w:rFonts w:ascii="仿宋" w:eastAsia="仿宋_GB2312" w:hAnsi="仿宋"/>
          <w:sz w:val="32"/>
          <w:szCs w:val="32"/>
        </w:rPr>
      </w:pPr>
    </w:p>
    <w:p w:rsidR="00970525" w:rsidRPr="00D37927" w:rsidRDefault="00970525" w:rsidP="00970525">
      <w:pPr>
        <w:ind w:right="640" w:firstLineChars="900" w:firstLine="2880"/>
        <w:jc w:val="left"/>
        <w:rPr>
          <w:rFonts w:ascii="仿宋" w:eastAsia="仿宋_GB2312" w:hAnsi="仿宋"/>
          <w:sz w:val="32"/>
          <w:szCs w:val="32"/>
        </w:rPr>
      </w:pPr>
      <w:r w:rsidRPr="00D37927">
        <w:rPr>
          <w:rFonts w:ascii="仿宋" w:eastAsia="仿宋_GB2312" w:hAnsi="仿宋" w:hint="eastAsia"/>
          <w:sz w:val="32"/>
          <w:szCs w:val="32"/>
        </w:rPr>
        <w:t>南昌经开区党工委管委会办公室</w:t>
      </w:r>
    </w:p>
    <w:p w:rsidR="00970525" w:rsidRDefault="00970525" w:rsidP="00970525">
      <w:pPr>
        <w:pStyle w:val="a5"/>
        <w:spacing w:after="0"/>
        <w:ind w:firstLineChars="1100" w:firstLine="3520"/>
        <w:rPr>
          <w:rFonts w:ascii="仿宋" w:eastAsia="仿宋_GB2312" w:hAnsi="仿宋" w:hint="eastAsia"/>
          <w:sz w:val="32"/>
          <w:szCs w:val="32"/>
        </w:rPr>
      </w:pPr>
      <w:r w:rsidRPr="00D37927">
        <w:rPr>
          <w:rFonts w:ascii="仿宋" w:eastAsia="仿宋_GB2312" w:hAnsi="仿宋" w:hint="eastAsia"/>
          <w:sz w:val="32"/>
          <w:szCs w:val="32"/>
        </w:rPr>
        <w:t>2021</w:t>
      </w:r>
      <w:r w:rsidRPr="00D37927">
        <w:rPr>
          <w:rFonts w:ascii="仿宋" w:eastAsia="仿宋_GB2312" w:hAnsi="仿宋" w:hint="eastAsia"/>
          <w:sz w:val="32"/>
          <w:szCs w:val="32"/>
        </w:rPr>
        <w:t>年</w:t>
      </w:r>
      <w:r w:rsidRPr="00D37927">
        <w:rPr>
          <w:rFonts w:ascii="仿宋" w:eastAsia="仿宋_GB2312" w:hAnsi="仿宋" w:hint="eastAsia"/>
          <w:sz w:val="32"/>
          <w:szCs w:val="32"/>
        </w:rPr>
        <w:t>2</w:t>
      </w:r>
      <w:r w:rsidRPr="00D37927">
        <w:rPr>
          <w:rFonts w:ascii="仿宋" w:eastAsia="仿宋_GB2312" w:hAnsi="仿宋" w:hint="eastAsia"/>
          <w:sz w:val="32"/>
          <w:szCs w:val="32"/>
        </w:rPr>
        <w:t>月</w:t>
      </w:r>
      <w:r>
        <w:rPr>
          <w:rFonts w:ascii="仿宋" w:eastAsia="仿宋_GB2312" w:hAnsi="仿宋" w:hint="eastAsia"/>
          <w:sz w:val="32"/>
          <w:szCs w:val="32"/>
        </w:rPr>
        <w:t>26</w:t>
      </w:r>
      <w:r w:rsidRPr="00D37927">
        <w:rPr>
          <w:rFonts w:ascii="仿宋" w:eastAsia="仿宋_GB2312" w:hAnsi="仿宋" w:hint="eastAsia"/>
          <w:sz w:val="32"/>
          <w:szCs w:val="32"/>
        </w:rPr>
        <w:t>日</w:t>
      </w:r>
    </w:p>
    <w:p w:rsidR="00970525" w:rsidRDefault="00970525" w:rsidP="00970525">
      <w:pPr>
        <w:pStyle w:val="a5"/>
        <w:spacing w:after="0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357" w:type="dxa"/>
        <w:jc w:val="center"/>
        <w:tblBorders>
          <w:top w:val="single" w:sz="12" w:space="0" w:color="auto"/>
          <w:bottom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000"/>
      </w:tblPr>
      <w:tblGrid>
        <w:gridCol w:w="8357"/>
      </w:tblGrid>
      <w:tr w:rsidR="00970525" w:rsidRPr="001040F7" w:rsidTr="0005737D">
        <w:trPr>
          <w:trHeight w:hRule="exact" w:val="624"/>
          <w:jc w:val="center"/>
        </w:trPr>
        <w:tc>
          <w:tcPr>
            <w:tcW w:w="835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70525" w:rsidRPr="001040F7" w:rsidRDefault="00970525" w:rsidP="0005737D">
            <w:pPr>
              <w:ind w:firstLineChars="50" w:firstLine="160"/>
              <w:rPr>
                <w:rFonts w:ascii="仿宋_GB2312" w:hAnsi="宋体" w:cs="宋体"/>
                <w:sz w:val="32"/>
                <w:szCs w:val="32"/>
              </w:rPr>
            </w:pPr>
            <w:r w:rsidRPr="002C638E">
              <w:rPr>
                <w:rFonts w:ascii="黑体" w:eastAsia="黑体" w:hAnsi="黑体" w:cs="宋体" w:hint="eastAsia"/>
                <w:sz w:val="32"/>
                <w:szCs w:val="32"/>
              </w:rPr>
              <w:t>抄  报：</w:t>
            </w:r>
            <w:r w:rsidRPr="002C638E">
              <w:rPr>
                <w:rFonts w:ascii="仿宋_GB2312" w:eastAsia="仿宋_GB2312" w:hAnsi="宋体" w:cs="宋体" w:hint="eastAsia"/>
                <w:sz w:val="32"/>
                <w:szCs w:val="32"/>
              </w:rPr>
              <w:t>区工委、管委会领导</w:t>
            </w:r>
          </w:p>
        </w:tc>
      </w:tr>
      <w:tr w:rsidR="00970525" w:rsidRPr="001040F7" w:rsidTr="0005737D">
        <w:trPr>
          <w:trHeight w:hRule="exact" w:val="624"/>
          <w:jc w:val="center"/>
        </w:trPr>
        <w:tc>
          <w:tcPr>
            <w:tcW w:w="835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70525" w:rsidRPr="001040F7" w:rsidRDefault="00970525" w:rsidP="00970525">
            <w:pPr>
              <w:ind w:firstLineChars="50" w:firstLine="160"/>
              <w:rPr>
                <w:rFonts w:ascii="仿宋_GB2312" w:eastAsia="仿宋_GB2312" w:hAnsi="宋体"/>
                <w:sz w:val="32"/>
                <w:szCs w:val="32"/>
              </w:rPr>
            </w:pPr>
            <w:r w:rsidRPr="001040F7">
              <w:rPr>
                <w:rFonts w:ascii="仿宋_GB2312" w:eastAsia="仿宋_GB2312" w:hAnsi="宋体" w:hint="eastAsia"/>
                <w:sz w:val="32"/>
                <w:szCs w:val="32"/>
              </w:rPr>
              <w:t xml:space="preserve">南昌经开区党工委管委会办公室    </w:t>
            </w:r>
            <w:r>
              <w:rPr>
                <w:rFonts w:ascii="仿宋_GB2312" w:eastAsia="仿宋_GB2312" w:hAnsi="宋体" w:hint="eastAsia"/>
                <w:spacing w:val="-10"/>
                <w:sz w:val="32"/>
                <w:szCs w:val="32"/>
              </w:rPr>
              <w:t>2021</w:t>
            </w:r>
            <w:r w:rsidRPr="001040F7">
              <w:rPr>
                <w:rFonts w:ascii="仿宋_GB2312" w:eastAsia="仿宋_GB2312" w:hAnsi="宋体" w:hint="eastAsia"/>
                <w:spacing w:val="-1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hint="eastAsia"/>
                <w:spacing w:val="-10"/>
                <w:sz w:val="32"/>
                <w:szCs w:val="32"/>
              </w:rPr>
              <w:t>2</w:t>
            </w:r>
            <w:r w:rsidRPr="001040F7">
              <w:rPr>
                <w:rFonts w:ascii="仿宋_GB2312" w:eastAsia="仿宋_GB2312" w:hAnsi="宋体" w:hint="eastAsia"/>
                <w:spacing w:val="-1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hint="eastAsia"/>
                <w:spacing w:val="-10"/>
                <w:sz w:val="32"/>
                <w:szCs w:val="32"/>
              </w:rPr>
              <w:t>26</w:t>
            </w:r>
            <w:r w:rsidRPr="001040F7">
              <w:rPr>
                <w:rFonts w:ascii="仿宋_GB2312" w:eastAsia="仿宋_GB2312" w:hAnsi="宋体" w:hint="eastAsia"/>
                <w:spacing w:val="-10"/>
                <w:sz w:val="32"/>
                <w:szCs w:val="32"/>
              </w:rPr>
              <w:t>日印发</w:t>
            </w:r>
          </w:p>
        </w:tc>
      </w:tr>
    </w:tbl>
    <w:p w:rsidR="000806B5" w:rsidRPr="00970525" w:rsidRDefault="000806B5" w:rsidP="00970525">
      <w:pPr>
        <w:widowControl w:val="0"/>
        <w:spacing w:line="20" w:lineRule="exact"/>
        <w:ind w:firstLineChars="200" w:firstLine="720"/>
        <w:jc w:val="right"/>
        <w:rPr>
          <w:rStyle w:val="NormalCharacter"/>
          <w:rFonts w:eastAsia="仿宋_GB2312" w:hint="eastAsia"/>
          <w:sz w:val="36"/>
          <w:szCs w:val="32"/>
        </w:rPr>
      </w:pPr>
    </w:p>
    <w:sectPr w:rsidR="000806B5" w:rsidRPr="00970525" w:rsidSect="000806B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5A7" w:rsidRDefault="003625A7" w:rsidP="00970525">
      <w:r>
        <w:separator/>
      </w:r>
    </w:p>
  </w:endnote>
  <w:endnote w:type="continuationSeparator" w:id="1">
    <w:p w:rsidR="003625A7" w:rsidRDefault="003625A7" w:rsidP="0097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25" w:rsidRDefault="00970525" w:rsidP="00970525">
    <w:pPr>
      <w:pStyle w:val="a4"/>
      <w:ind w:left="360" w:right="180"/>
      <w:jc w:val="right"/>
    </w:pPr>
    <w:sdt>
      <w:sdtPr>
        <w:id w:val="6328056"/>
        <w:docPartObj>
          <w:docPartGallery w:val="Page Numbers (Bottom of Page)"/>
          <w:docPartUnique/>
        </w:docPartObj>
      </w:sdtPr>
      <w:sdtEndPr>
        <w:rPr>
          <w:rFonts w:eastAsiaTheme="minorEastAsia"/>
          <w:sz w:val="28"/>
          <w:szCs w:val="28"/>
        </w:rPr>
      </w:sdtEndPr>
      <w:sdtContent>
        <w:r w:rsidRPr="00970525">
          <w:rPr>
            <w:rFonts w:eastAsiaTheme="minorEastAsia" w:hint="eastAsia"/>
            <w:sz w:val="28"/>
            <w:szCs w:val="28"/>
          </w:rPr>
          <w:t>—</w:t>
        </w:r>
        <w:r w:rsidRPr="00970525">
          <w:rPr>
            <w:rFonts w:eastAsiaTheme="minorEastAsia" w:hint="eastAsia"/>
            <w:sz w:val="28"/>
            <w:szCs w:val="28"/>
          </w:rPr>
          <w:t xml:space="preserve"> </w:t>
        </w:r>
        <w:r w:rsidRPr="00970525">
          <w:rPr>
            <w:rFonts w:eastAsiaTheme="minorEastAsia"/>
            <w:sz w:val="28"/>
            <w:szCs w:val="28"/>
          </w:rPr>
          <w:fldChar w:fldCharType="begin"/>
        </w:r>
        <w:r w:rsidRPr="00970525">
          <w:rPr>
            <w:rFonts w:eastAsiaTheme="minorEastAsia"/>
            <w:sz w:val="28"/>
            <w:szCs w:val="28"/>
          </w:rPr>
          <w:instrText xml:space="preserve"> PAGE   \* MERGEFORMAT </w:instrText>
        </w:r>
        <w:r w:rsidRPr="00970525">
          <w:rPr>
            <w:rFonts w:eastAsiaTheme="minorEastAsia"/>
            <w:sz w:val="28"/>
            <w:szCs w:val="28"/>
          </w:rPr>
          <w:fldChar w:fldCharType="separate"/>
        </w:r>
        <w:r w:rsidRPr="00970525">
          <w:rPr>
            <w:rFonts w:eastAsiaTheme="minorEastAsia"/>
            <w:noProof/>
            <w:sz w:val="28"/>
            <w:szCs w:val="28"/>
            <w:lang w:val="zh-CN"/>
          </w:rPr>
          <w:t>1</w:t>
        </w:r>
        <w:r w:rsidRPr="00970525">
          <w:rPr>
            <w:rFonts w:eastAsiaTheme="minorEastAsia"/>
            <w:sz w:val="28"/>
            <w:szCs w:val="28"/>
          </w:rPr>
          <w:fldChar w:fldCharType="end"/>
        </w:r>
      </w:sdtContent>
    </w:sdt>
    <w:r w:rsidRPr="00970525">
      <w:rPr>
        <w:rFonts w:eastAsiaTheme="minorEastAsia" w:hint="eastAsia"/>
        <w:sz w:val="28"/>
        <w:szCs w:val="28"/>
      </w:rPr>
      <w:t xml:space="preserve"> </w:t>
    </w:r>
    <w:r w:rsidRPr="00970525">
      <w:rPr>
        <w:rFonts w:eastAsiaTheme="minorEastAsia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5A7" w:rsidRDefault="003625A7" w:rsidP="00970525">
      <w:r>
        <w:separator/>
      </w:r>
    </w:p>
  </w:footnote>
  <w:footnote w:type="continuationSeparator" w:id="1">
    <w:p w:rsidR="003625A7" w:rsidRDefault="003625A7" w:rsidP="00970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521F"/>
    <w:multiLevelType w:val="hybridMultilevel"/>
    <w:tmpl w:val="4B56B16E"/>
    <w:lvl w:ilvl="0" w:tplc="8304A38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A560C4"/>
    <w:rsid w:val="000806B5"/>
    <w:rsid w:val="000F40D1"/>
    <w:rsid w:val="003625A7"/>
    <w:rsid w:val="0049135E"/>
    <w:rsid w:val="00970525"/>
    <w:rsid w:val="00A30E7F"/>
    <w:rsid w:val="00A560C4"/>
    <w:rsid w:val="0D1F128D"/>
    <w:rsid w:val="0E14097A"/>
    <w:rsid w:val="0EA40F1E"/>
    <w:rsid w:val="151C21B5"/>
    <w:rsid w:val="15FF3375"/>
    <w:rsid w:val="165D3B8A"/>
    <w:rsid w:val="1CF55981"/>
    <w:rsid w:val="2A270539"/>
    <w:rsid w:val="2A980DD6"/>
    <w:rsid w:val="374C113A"/>
    <w:rsid w:val="41664B6B"/>
    <w:rsid w:val="42AA3E3E"/>
    <w:rsid w:val="4FBC51F8"/>
    <w:rsid w:val="525273C7"/>
    <w:rsid w:val="52C341DD"/>
    <w:rsid w:val="52D57C4D"/>
    <w:rsid w:val="58A54530"/>
    <w:rsid w:val="59972F01"/>
    <w:rsid w:val="65C727D1"/>
    <w:rsid w:val="67681A43"/>
    <w:rsid w:val="75757C3D"/>
    <w:rsid w:val="7C68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06B5"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0806B5"/>
  </w:style>
  <w:style w:type="table" w:customStyle="1" w:styleId="TableNormal">
    <w:name w:val="TableNormal"/>
    <w:rsid w:val="000806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">
    <w:name w:val="Header"/>
    <w:basedOn w:val="a"/>
    <w:qFormat/>
    <w:rsid w:val="000806B5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Footer">
    <w:name w:val="Footer"/>
    <w:basedOn w:val="a"/>
    <w:qFormat/>
    <w:rsid w:val="000806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header"/>
    <w:basedOn w:val="a"/>
    <w:link w:val="Char"/>
    <w:uiPriority w:val="99"/>
    <w:semiHidden/>
    <w:unhideWhenUsed/>
    <w:rsid w:val="00970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052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525"/>
    <w:rPr>
      <w:kern w:val="2"/>
      <w:sz w:val="18"/>
      <w:szCs w:val="18"/>
    </w:rPr>
  </w:style>
  <w:style w:type="paragraph" w:styleId="a5">
    <w:name w:val="Body Text"/>
    <w:basedOn w:val="a"/>
    <w:link w:val="Char1"/>
    <w:qFormat/>
    <w:rsid w:val="00970525"/>
    <w:pPr>
      <w:widowControl w:val="0"/>
      <w:spacing w:after="120"/>
      <w:textAlignment w:val="auto"/>
    </w:pPr>
    <w:rPr>
      <w:rFonts w:ascii="Calibri" w:hAnsi="Calibri"/>
      <w:szCs w:val="24"/>
    </w:rPr>
  </w:style>
  <w:style w:type="character" w:customStyle="1" w:styleId="Char1">
    <w:name w:val="正文文本 Char"/>
    <w:basedOn w:val="a0"/>
    <w:link w:val="a5"/>
    <w:rsid w:val="00970525"/>
    <w:rPr>
      <w:rFonts w:ascii="Calibri" w:hAnsi="Calibri"/>
      <w:kern w:val="2"/>
      <w:sz w:val="21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97052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70525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肖喆瑾</cp:lastModifiedBy>
  <cp:revision>2</cp:revision>
  <dcterms:created xsi:type="dcterms:W3CDTF">2021-03-01T03:07:00Z</dcterms:created>
  <dcterms:modified xsi:type="dcterms:W3CDTF">2021-03-01T03:07:00Z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