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98B8" w14:textId="77777777" w:rsidR="006F1D0E" w:rsidRDefault="006F1D0E">
      <w:pPr>
        <w:spacing w:line="620" w:lineRule="exact"/>
        <w:rPr>
          <w:rFonts w:ascii="仿宋_GB2312" w:hAnsi="宋体" w:cs="宋体"/>
        </w:rPr>
      </w:pPr>
    </w:p>
    <w:p w14:paraId="58BEA9C7" w14:textId="77777777" w:rsidR="006F1D0E" w:rsidRDefault="006F1D0E">
      <w:pPr>
        <w:spacing w:line="620" w:lineRule="exact"/>
        <w:rPr>
          <w:rFonts w:ascii="仿宋_GB2312" w:hAnsi="宋体" w:cs="宋体"/>
        </w:rPr>
      </w:pPr>
    </w:p>
    <w:p w14:paraId="25841674" w14:textId="77777777" w:rsidR="006F1D0E" w:rsidRDefault="006F1D0E">
      <w:pPr>
        <w:spacing w:line="620" w:lineRule="exact"/>
        <w:rPr>
          <w:rFonts w:ascii="仿宋_GB2312" w:hAnsi="宋体" w:cs="宋体"/>
        </w:rPr>
      </w:pPr>
    </w:p>
    <w:p w14:paraId="575E2DD7" w14:textId="77777777" w:rsidR="006F1D0E" w:rsidRDefault="006F1D0E">
      <w:pPr>
        <w:spacing w:line="620" w:lineRule="exact"/>
        <w:rPr>
          <w:rFonts w:ascii="仿宋_GB2312" w:hAnsi="宋体" w:cs="宋体"/>
        </w:rPr>
      </w:pPr>
    </w:p>
    <w:p w14:paraId="531178CE" w14:textId="77777777" w:rsidR="006F1D0E" w:rsidRDefault="006F1D0E">
      <w:pPr>
        <w:spacing w:line="620" w:lineRule="exact"/>
        <w:rPr>
          <w:rFonts w:ascii="仿宋_GB2312" w:hAnsi="宋体" w:cs="宋体"/>
        </w:rPr>
      </w:pPr>
    </w:p>
    <w:p w14:paraId="60545FA9" w14:textId="77777777" w:rsidR="006F1D0E" w:rsidRDefault="006F1D0E">
      <w:pPr>
        <w:spacing w:line="620" w:lineRule="exact"/>
        <w:rPr>
          <w:rFonts w:ascii="仿宋_GB2312" w:hAnsi="宋体" w:cs="宋体"/>
        </w:rPr>
      </w:pPr>
    </w:p>
    <w:p w14:paraId="1FE6B4A8" w14:textId="77777777" w:rsidR="006F1D0E" w:rsidRDefault="006F1D0E">
      <w:pPr>
        <w:spacing w:line="620" w:lineRule="exact"/>
        <w:rPr>
          <w:rFonts w:ascii="仿宋_GB2312" w:hAnsi="宋体" w:cs="宋体"/>
        </w:rPr>
      </w:pPr>
    </w:p>
    <w:p w14:paraId="70AD57D6" w14:textId="77777777" w:rsidR="006F1D0E" w:rsidRDefault="006F1D0E">
      <w:pPr>
        <w:spacing w:line="620" w:lineRule="exact"/>
        <w:rPr>
          <w:rFonts w:ascii="仿宋_GB2312" w:hAnsi="宋体" w:cs="宋体"/>
        </w:rPr>
      </w:pPr>
    </w:p>
    <w:p w14:paraId="450F9F88" w14:textId="77777777" w:rsidR="006F1D0E" w:rsidRDefault="006F1D0E">
      <w:pPr>
        <w:rPr>
          <w:rFonts w:ascii="仿宋_GB2312" w:hAnsi="宋体" w:cs="宋体"/>
        </w:rPr>
      </w:pPr>
    </w:p>
    <w:p w14:paraId="036808BD" w14:textId="77777777" w:rsidR="006F1D0E" w:rsidRDefault="00531EA1">
      <w:pPr>
        <w:spacing w:line="620" w:lineRule="exact"/>
        <w:jc w:val="center"/>
        <w:rPr>
          <w:rFonts w:ascii="仿宋_GB2312" w:eastAsia="仿宋_GB2312" w:hAnsi="宋体" w:cs="宋体"/>
        </w:rPr>
      </w:pPr>
      <w:proofErr w:type="gramStart"/>
      <w:r>
        <w:rPr>
          <w:rFonts w:ascii="仿宋_GB2312" w:eastAsia="仿宋_GB2312" w:cs="仿宋_GB2312" w:hint="eastAsia"/>
          <w:sz w:val="36"/>
          <w:szCs w:val="36"/>
        </w:rPr>
        <w:t>洪经工</w:t>
      </w:r>
      <w:proofErr w:type="gramEnd"/>
      <w:r>
        <w:rPr>
          <w:rFonts w:ascii="仿宋_GB2312" w:eastAsia="仿宋_GB2312" w:cs="仿宋_GB2312" w:hint="eastAsia"/>
          <w:sz w:val="36"/>
          <w:szCs w:val="36"/>
        </w:rPr>
        <w:t>管办字〔</w:t>
      </w:r>
      <w:r>
        <w:rPr>
          <w:rFonts w:ascii="仿宋_GB2312" w:eastAsia="仿宋_GB2312" w:cs="仿宋_GB2312" w:hint="eastAsia"/>
          <w:sz w:val="36"/>
          <w:szCs w:val="36"/>
        </w:rPr>
        <w:t>2021</w:t>
      </w:r>
      <w:r>
        <w:rPr>
          <w:rFonts w:ascii="仿宋_GB2312" w:eastAsia="仿宋_GB2312" w:cs="仿宋_GB2312" w:hint="eastAsia"/>
          <w:sz w:val="36"/>
          <w:szCs w:val="36"/>
        </w:rPr>
        <w:t>〕</w:t>
      </w:r>
      <w:r>
        <w:rPr>
          <w:rFonts w:ascii="仿宋_GB2312" w:eastAsia="仿宋_GB2312" w:cs="仿宋_GB2312" w:hint="eastAsia"/>
          <w:sz w:val="36"/>
          <w:szCs w:val="36"/>
        </w:rPr>
        <w:t>127</w:t>
      </w:r>
      <w:r>
        <w:rPr>
          <w:rFonts w:ascii="仿宋_GB2312" w:eastAsia="仿宋_GB2312" w:cs="仿宋_GB2312" w:hint="eastAsia"/>
          <w:sz w:val="36"/>
          <w:szCs w:val="36"/>
        </w:rPr>
        <w:t>号</w:t>
      </w:r>
    </w:p>
    <w:p w14:paraId="4923F674" w14:textId="77777777" w:rsidR="006F1D0E" w:rsidRDefault="006F1D0E">
      <w:pPr>
        <w:spacing w:line="620" w:lineRule="exact"/>
        <w:rPr>
          <w:rFonts w:ascii="仿宋_GB2312" w:hAnsi="宋体" w:cs="宋体"/>
        </w:rPr>
      </w:pPr>
    </w:p>
    <w:p w14:paraId="03B29809" w14:textId="77777777" w:rsidR="006F1D0E" w:rsidRDefault="00531EA1">
      <w:pPr>
        <w:widowControl/>
        <w:spacing w:line="700" w:lineRule="exact"/>
        <w:jc w:val="center"/>
        <w:rPr>
          <w:rFonts w:ascii="方正小标宋简体" w:eastAsia="方正小标宋简体"/>
          <w:sz w:val="44"/>
          <w:szCs w:val="44"/>
        </w:rPr>
      </w:pPr>
      <w:r>
        <w:rPr>
          <w:rFonts w:ascii="方正小标宋简体" w:eastAsia="方正小标宋简体" w:hint="eastAsia"/>
          <w:sz w:val="44"/>
          <w:szCs w:val="44"/>
        </w:rPr>
        <w:t>南昌经开区党工委管委会办公室关于印发</w:t>
      </w:r>
    </w:p>
    <w:p w14:paraId="757F4737" w14:textId="77777777" w:rsidR="006F1D0E" w:rsidRDefault="00531EA1">
      <w:pPr>
        <w:widowControl/>
        <w:spacing w:line="7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南昌经济技术开发区气象灾害</w:t>
      </w:r>
    </w:p>
    <w:p w14:paraId="2EDC00CB" w14:textId="77777777" w:rsidR="006F1D0E" w:rsidRDefault="00531EA1">
      <w:pPr>
        <w:widowControl/>
        <w:spacing w:line="700" w:lineRule="exact"/>
        <w:jc w:val="center"/>
        <w:rPr>
          <w:rFonts w:ascii="方正小标宋简体" w:eastAsia="方正小标宋简体"/>
          <w:sz w:val="44"/>
          <w:szCs w:val="44"/>
        </w:rPr>
      </w:pPr>
      <w:r>
        <w:rPr>
          <w:rFonts w:ascii="方正小标宋简体" w:eastAsia="方正小标宋简体" w:hint="eastAsia"/>
          <w:sz w:val="44"/>
          <w:szCs w:val="44"/>
        </w:rPr>
        <w:t>应急预案</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14:paraId="4917304E" w14:textId="77777777" w:rsidR="006F1D0E" w:rsidRDefault="006F1D0E">
      <w:pPr>
        <w:widowControl/>
        <w:spacing w:line="400" w:lineRule="exact"/>
        <w:jc w:val="center"/>
        <w:rPr>
          <w:rFonts w:ascii="方正小标宋简体" w:eastAsia="方正小标宋简体"/>
          <w:sz w:val="44"/>
          <w:szCs w:val="44"/>
        </w:rPr>
      </w:pPr>
    </w:p>
    <w:p w14:paraId="19A501E5"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各镇处，区机关有关部门、驻区有关单位：</w:t>
      </w:r>
    </w:p>
    <w:p w14:paraId="6A4674B2"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经区管委会同意，现将《南昌经济技术开发区气象灾害应急预案》印发给你们，请认真贯彻执行。</w:t>
      </w:r>
    </w:p>
    <w:p w14:paraId="2BF7CDF2" w14:textId="77777777" w:rsidR="006F1D0E" w:rsidRDefault="006F1D0E">
      <w:pPr>
        <w:rPr>
          <w:rFonts w:ascii="仿宋_GB2312" w:eastAsia="仿宋_GB2312" w:hAnsi="宋体"/>
          <w:sz w:val="32"/>
          <w:szCs w:val="32"/>
        </w:rPr>
      </w:pPr>
    </w:p>
    <w:p w14:paraId="5CA48B5D" w14:textId="77777777" w:rsidR="006F1D0E" w:rsidRDefault="006F1D0E">
      <w:pPr>
        <w:rPr>
          <w:rFonts w:ascii="仿宋_GB2312" w:eastAsia="仿宋_GB2312" w:hAnsi="宋体"/>
          <w:sz w:val="32"/>
          <w:szCs w:val="32"/>
        </w:rPr>
      </w:pPr>
    </w:p>
    <w:p w14:paraId="2F834F72" w14:textId="77777777" w:rsidR="006F1D0E" w:rsidRDefault="00531EA1">
      <w:pPr>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南昌经开区党工委管委会办公室</w:t>
      </w:r>
    </w:p>
    <w:p w14:paraId="5B8B8807" w14:textId="77777777" w:rsidR="006F1D0E" w:rsidRDefault="00531EA1">
      <w:pP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14:paraId="12EE568D" w14:textId="77777777" w:rsidR="006F1D0E" w:rsidRDefault="006F1D0E">
      <w:pPr>
        <w:rPr>
          <w:rFonts w:ascii="仿宋_GB2312" w:eastAsia="仿宋_GB2312" w:hAnsi="仿宋_GB2312" w:cs="仿宋_GB2312"/>
          <w:sz w:val="32"/>
          <w:szCs w:val="32"/>
        </w:rPr>
        <w:sectPr w:rsidR="006F1D0E">
          <w:footerReference w:type="default" r:id="rId8"/>
          <w:pgSz w:w="11906" w:h="16838"/>
          <w:pgMar w:top="1440" w:right="1797" w:bottom="1440" w:left="1797" w:header="851" w:footer="992" w:gutter="0"/>
          <w:cols w:space="425"/>
          <w:docGrid w:type="lines" w:linePitch="312"/>
        </w:sectPr>
      </w:pPr>
    </w:p>
    <w:p w14:paraId="5C7B292D" w14:textId="77777777" w:rsidR="006F1D0E" w:rsidRDefault="00531EA1">
      <w:pPr>
        <w:widowControl/>
        <w:spacing w:line="7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南昌经济技术开发区气象灾害应急预案</w:t>
      </w:r>
    </w:p>
    <w:p w14:paraId="7BE787E6" w14:textId="77777777" w:rsidR="006F1D0E" w:rsidRDefault="006F1D0E">
      <w:pPr>
        <w:spacing w:line="340" w:lineRule="exact"/>
      </w:pPr>
    </w:p>
    <w:p w14:paraId="7C55799D"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14:paraId="76276E00" w14:textId="77777777" w:rsidR="006F1D0E" w:rsidRDefault="006F1D0E">
      <w:pPr>
        <w:spacing w:line="240" w:lineRule="exact"/>
        <w:rPr>
          <w:rFonts w:ascii="仿宋_GB2312" w:eastAsia="仿宋_GB2312" w:hAnsi="宋体"/>
          <w:sz w:val="32"/>
          <w:szCs w:val="32"/>
        </w:rPr>
      </w:pPr>
    </w:p>
    <w:p w14:paraId="61B3DA7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第一条</w:t>
      </w:r>
      <w:r>
        <w:rPr>
          <w:rFonts w:ascii="仿宋_GB2312" w:eastAsia="仿宋_GB2312" w:hAnsi="宋体" w:hint="eastAsia"/>
          <w:sz w:val="32"/>
          <w:szCs w:val="32"/>
        </w:rPr>
        <w:t xml:space="preserve">  </w:t>
      </w:r>
      <w:r>
        <w:rPr>
          <w:rFonts w:ascii="仿宋_GB2312" w:eastAsia="仿宋_GB2312" w:hAnsi="宋体" w:hint="eastAsia"/>
          <w:sz w:val="32"/>
          <w:szCs w:val="32"/>
        </w:rPr>
        <w:t>为防御和减轻气象灾害造成的损失，维护人民生命和财产安全，促进社会经济的可持续发展，根据《中华人民共和国气象法》等法律、法规的规定，结合区管委会制定的《南昌经济技术开发区突发公共事件总体应急预案》精神，制定本预案。</w:t>
      </w:r>
    </w:p>
    <w:p w14:paraId="4BD16A7D" w14:textId="77777777" w:rsidR="006F1D0E" w:rsidRDefault="00531EA1">
      <w:pPr>
        <w:tabs>
          <w:tab w:val="left" w:pos="1800"/>
        </w:tabs>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第二条</w:t>
      </w:r>
      <w:r>
        <w:rPr>
          <w:rFonts w:ascii="仿宋_GB2312" w:eastAsia="仿宋_GB2312" w:hAnsi="宋体" w:hint="eastAsia"/>
          <w:sz w:val="32"/>
          <w:szCs w:val="32"/>
        </w:rPr>
        <w:t xml:space="preserve">  </w:t>
      </w:r>
      <w:r>
        <w:rPr>
          <w:rFonts w:ascii="仿宋_GB2312" w:eastAsia="仿宋_GB2312" w:hAnsi="宋体" w:hint="eastAsia"/>
          <w:sz w:val="32"/>
          <w:szCs w:val="32"/>
        </w:rPr>
        <w:t>本预案所指的气象灾害是指：因强灾害天气侵入，且造成严重人员伤亡、重大财产损失或社会影响的气象灾害。</w:t>
      </w:r>
    </w:p>
    <w:p w14:paraId="3BEF1407"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第三条</w:t>
      </w:r>
      <w:r>
        <w:rPr>
          <w:rFonts w:ascii="仿宋_GB2312" w:eastAsia="仿宋_GB2312" w:hAnsi="宋体" w:hint="eastAsia"/>
          <w:sz w:val="32"/>
          <w:szCs w:val="32"/>
        </w:rPr>
        <w:t xml:space="preserve">  </w:t>
      </w:r>
      <w:r>
        <w:rPr>
          <w:rFonts w:ascii="仿宋_GB2312" w:eastAsia="仿宋_GB2312" w:hAnsi="宋体" w:hint="eastAsia"/>
          <w:sz w:val="32"/>
          <w:szCs w:val="32"/>
        </w:rPr>
        <w:t>凡在本区行政区域内的气象灾害应急救援工作，均应遵守本预案的规定。</w:t>
      </w:r>
    </w:p>
    <w:p w14:paraId="5DE0297B"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第四条</w:t>
      </w:r>
      <w:r>
        <w:rPr>
          <w:rFonts w:ascii="仿宋_GB2312" w:eastAsia="仿宋_GB2312" w:hAnsi="宋体" w:hint="eastAsia"/>
          <w:sz w:val="32"/>
          <w:szCs w:val="32"/>
        </w:rPr>
        <w:t xml:space="preserve"> </w:t>
      </w:r>
      <w:r>
        <w:rPr>
          <w:rFonts w:ascii="仿宋_GB2312" w:eastAsia="仿宋_GB2312" w:hAnsi="宋体" w:hint="eastAsia"/>
          <w:sz w:val="32"/>
          <w:szCs w:val="32"/>
        </w:rPr>
        <w:t>气象灾害防御和应急处理工作，实行“统一规划、归口管理、分工协作”的原则，坚持“预防为主，防御与救助相结合”。</w:t>
      </w:r>
    </w:p>
    <w:p w14:paraId="7BA444D2"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、在区管委会统一领导下，分工负责、综合协调，共同做好气象灾害应急救援工作。</w:t>
      </w:r>
    </w:p>
    <w:p w14:paraId="67F13721"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、坚持预防为主、防灾与救灾并举，做好灾前预警、灾中应急、灾后重建工作。</w:t>
      </w:r>
    </w:p>
    <w:p w14:paraId="2BDCDD28" w14:textId="77777777" w:rsidR="006F1D0E" w:rsidRDefault="00531EA1">
      <w:pPr>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、任何组织和个</w:t>
      </w:r>
      <w:r>
        <w:rPr>
          <w:rFonts w:ascii="仿宋_GB2312" w:eastAsia="仿宋_GB2312" w:hAnsi="宋体" w:hint="eastAsia"/>
          <w:sz w:val="32"/>
          <w:szCs w:val="32"/>
        </w:rPr>
        <w:t>人都有义务通过各种途径向当地政府及主管部门报告气象灾情，保护灾害现场，参与气象灾害应</w:t>
      </w:r>
      <w:r>
        <w:rPr>
          <w:rFonts w:ascii="仿宋_GB2312" w:eastAsia="仿宋_GB2312" w:hAnsi="宋体" w:hint="eastAsia"/>
          <w:sz w:val="32"/>
          <w:szCs w:val="32"/>
        </w:rPr>
        <w:lastRenderedPageBreak/>
        <w:t>急救援工作。</w:t>
      </w:r>
    </w:p>
    <w:p w14:paraId="531D1E26" w14:textId="77777777" w:rsidR="006F1D0E" w:rsidRDefault="006F1D0E">
      <w:pPr>
        <w:spacing w:line="300" w:lineRule="exact"/>
        <w:ind w:firstLine="658"/>
        <w:rPr>
          <w:rFonts w:ascii="仿宋_GB2312" w:eastAsia="仿宋_GB2312" w:hAnsi="宋体"/>
          <w:sz w:val="32"/>
          <w:szCs w:val="32"/>
        </w:rPr>
      </w:pPr>
    </w:p>
    <w:p w14:paraId="1F1A70BF"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组织机构</w:t>
      </w:r>
    </w:p>
    <w:p w14:paraId="54641A2A" w14:textId="77777777" w:rsidR="006F1D0E" w:rsidRDefault="006F1D0E">
      <w:pPr>
        <w:spacing w:line="300" w:lineRule="exact"/>
        <w:rPr>
          <w:rFonts w:ascii="仿宋_GB2312" w:eastAsia="仿宋_GB2312" w:hAnsi="宋体"/>
          <w:sz w:val="32"/>
          <w:szCs w:val="32"/>
        </w:rPr>
      </w:pPr>
    </w:p>
    <w:p w14:paraId="1F4CA1BD"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第五条</w:t>
      </w:r>
      <w:r>
        <w:rPr>
          <w:rFonts w:ascii="仿宋_GB2312" w:eastAsia="仿宋_GB2312" w:hAnsi="宋体" w:hint="eastAsia"/>
          <w:sz w:val="32"/>
          <w:szCs w:val="32"/>
        </w:rPr>
        <w:t xml:space="preserve">  </w:t>
      </w:r>
      <w:r>
        <w:rPr>
          <w:rFonts w:ascii="仿宋_GB2312" w:eastAsia="仿宋_GB2312" w:hAnsi="宋体" w:hint="eastAsia"/>
          <w:sz w:val="32"/>
          <w:szCs w:val="32"/>
        </w:rPr>
        <w:t>成立区气象灾害防御工作领导小组，负责全区气象灾害防御和应急救援的指挥和协调。区气象灾害防御工作领导小组组长由区管委会分管副主任担任，副组长由区社发局局长担任，成员由区社发局、区应急局、区城建局、区经发局、区公安分局、区机关事务保障中心、区城管局、供电、供水、移动、</w:t>
      </w:r>
      <w:proofErr w:type="gramStart"/>
      <w:r>
        <w:rPr>
          <w:rFonts w:ascii="仿宋_GB2312" w:eastAsia="仿宋_GB2312" w:hAnsi="宋体" w:hint="eastAsia"/>
          <w:sz w:val="32"/>
          <w:szCs w:val="32"/>
        </w:rPr>
        <w:t>镇处等</w:t>
      </w:r>
      <w:proofErr w:type="gramEnd"/>
      <w:r>
        <w:rPr>
          <w:rFonts w:ascii="仿宋_GB2312" w:eastAsia="仿宋_GB2312" w:hAnsi="宋体" w:hint="eastAsia"/>
          <w:sz w:val="32"/>
          <w:szCs w:val="32"/>
        </w:rPr>
        <w:t>有关单位负责同志组成。区气象灾害防御工作领导小组的主要职责是：</w:t>
      </w:r>
    </w:p>
    <w:p w14:paraId="59E59963"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、决定气象灾害应急救援预案的启动和终止，负责灾后恢复重建计划的制定和实施。</w:t>
      </w:r>
    </w:p>
    <w:p w14:paraId="583A60F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、决定气象灾害应急救援重大事项，指挥和协调有关部门、其他组织和个人共同做好气象灾害</w:t>
      </w:r>
      <w:r>
        <w:rPr>
          <w:rFonts w:ascii="仿宋_GB2312" w:eastAsia="仿宋_GB2312" w:hAnsi="宋体" w:hint="eastAsia"/>
          <w:sz w:val="32"/>
          <w:szCs w:val="32"/>
        </w:rPr>
        <w:t>应急救援工作。</w:t>
      </w:r>
    </w:p>
    <w:p w14:paraId="52A733E1"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、组织制定气象灾害应急救援预案，加强气象灾害预测预警系统建设。</w:t>
      </w:r>
    </w:p>
    <w:p w14:paraId="737E2F81"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第六条</w:t>
      </w:r>
      <w:r>
        <w:rPr>
          <w:rFonts w:ascii="仿宋_GB2312" w:eastAsia="仿宋_GB2312" w:hAnsi="宋体" w:hint="eastAsia"/>
          <w:sz w:val="32"/>
          <w:szCs w:val="32"/>
        </w:rPr>
        <w:t xml:space="preserve">  </w:t>
      </w:r>
      <w:r>
        <w:rPr>
          <w:rFonts w:ascii="仿宋_GB2312" w:eastAsia="仿宋_GB2312" w:hAnsi="宋体" w:hint="eastAsia"/>
          <w:sz w:val="32"/>
          <w:szCs w:val="32"/>
        </w:rPr>
        <w:t>区气象灾害防御工作领导小组下设办公室，地点设在区社会发展局。其主要职责是：</w:t>
      </w:r>
    </w:p>
    <w:p w14:paraId="4AF14FDD"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、负责强灾害天气的监测，预报、警报的发布，为区管委会启动和终止气象灾害应急救援预案、组织实施气象灾害防御工作提供决策依据和建议。</w:t>
      </w:r>
    </w:p>
    <w:p w14:paraId="2691AF9F"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、负责气象灾害的风险评估，气象灾害信息的收集、</w:t>
      </w:r>
      <w:r>
        <w:rPr>
          <w:rFonts w:ascii="仿宋_GB2312" w:eastAsia="仿宋_GB2312" w:hAnsi="宋体" w:hint="eastAsia"/>
          <w:sz w:val="32"/>
          <w:szCs w:val="32"/>
        </w:rPr>
        <w:lastRenderedPageBreak/>
        <w:t>分析、鉴定、评估、审核和上报工作。</w:t>
      </w:r>
    </w:p>
    <w:p w14:paraId="3E0B348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、负责日常工作管理、落实、监督、检查有关部门应急救援准备工作。</w:t>
      </w:r>
    </w:p>
    <w:p w14:paraId="4EEB5A70" w14:textId="77777777" w:rsidR="006F1D0E" w:rsidRDefault="00531EA1">
      <w:pPr>
        <w:ind w:firstLine="645"/>
        <w:rPr>
          <w:rFonts w:ascii="仿宋_GB2312" w:eastAsia="仿宋_GB2312" w:hAnsi="宋体"/>
          <w:sz w:val="32"/>
          <w:szCs w:val="32"/>
        </w:rPr>
      </w:pPr>
      <w:r>
        <w:rPr>
          <w:rFonts w:ascii="仿宋_GB2312" w:eastAsia="仿宋_GB2312" w:hAnsi="宋体" w:hint="eastAsia"/>
          <w:sz w:val="32"/>
          <w:szCs w:val="32"/>
        </w:rPr>
        <w:t>第七条</w:t>
      </w:r>
      <w:r>
        <w:rPr>
          <w:rFonts w:ascii="仿宋_GB2312" w:eastAsia="仿宋_GB2312" w:hAnsi="宋体" w:hint="eastAsia"/>
          <w:sz w:val="32"/>
          <w:szCs w:val="32"/>
        </w:rPr>
        <w:t xml:space="preserve">  </w:t>
      </w:r>
      <w:r>
        <w:rPr>
          <w:rFonts w:ascii="仿宋_GB2312" w:eastAsia="仿宋_GB2312" w:hAnsi="宋体" w:hint="eastAsia"/>
          <w:sz w:val="32"/>
          <w:szCs w:val="32"/>
        </w:rPr>
        <w:t>区气象灾害防</w:t>
      </w:r>
      <w:r>
        <w:rPr>
          <w:rFonts w:ascii="仿宋_GB2312" w:eastAsia="仿宋_GB2312" w:hAnsi="宋体" w:hint="eastAsia"/>
          <w:sz w:val="32"/>
          <w:szCs w:val="32"/>
        </w:rPr>
        <w:t>御工作领导小组各成员单位的主要职责是：</w:t>
      </w:r>
    </w:p>
    <w:p w14:paraId="35F95F64" w14:textId="77777777" w:rsidR="006F1D0E" w:rsidRDefault="00531EA1">
      <w:pPr>
        <w:ind w:firstLine="645"/>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、区社发局：牵头、组织、协调气象灾害的各项工作，参与事故调查，协助调查取证，提出处理意见。</w:t>
      </w:r>
    </w:p>
    <w:p w14:paraId="3ACD5DF7"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、区应急局：负责全区易燃易爆、加油站等重要场所的气象灾害防御工作。</w:t>
      </w:r>
    </w:p>
    <w:p w14:paraId="739A9003"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、区城建局：负责本系统的气象灾害防御工作，配合市气象局做好建设项目防雷审批工作。</w:t>
      </w:r>
    </w:p>
    <w:p w14:paraId="0B93C7A4"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、区公安分局：负责气象灾害治安保障工作。</w:t>
      </w:r>
    </w:p>
    <w:p w14:paraId="3F5E9E7E" w14:textId="77777777" w:rsidR="006F1D0E" w:rsidRDefault="00531EA1">
      <w:pPr>
        <w:ind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5</w:t>
      </w:r>
      <w:r>
        <w:rPr>
          <w:rFonts w:ascii="仿宋_GB2312" w:eastAsia="仿宋_GB2312" w:hAnsi="宋体" w:hint="eastAsia"/>
          <w:spacing w:val="-4"/>
          <w:sz w:val="32"/>
          <w:szCs w:val="32"/>
        </w:rPr>
        <w:t>、区机关事务保障中心：负责区气象灾害后勤保障工作。</w:t>
      </w:r>
    </w:p>
    <w:p w14:paraId="2BF31F4B"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、区城管局：负责本系统内气象灾害防御及交通运输保障工作。</w:t>
      </w:r>
    </w:p>
    <w:p w14:paraId="290439B8"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7</w:t>
      </w:r>
      <w:r>
        <w:rPr>
          <w:rFonts w:ascii="仿宋_GB2312" w:eastAsia="仿宋_GB2312" w:hAnsi="宋体" w:hint="eastAsia"/>
          <w:sz w:val="32"/>
          <w:szCs w:val="32"/>
        </w:rPr>
        <w:t>、区经发局：负责本系统内气象灾害防御及物资保障工作。</w:t>
      </w:r>
    </w:p>
    <w:p w14:paraId="22270789"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8</w:t>
      </w:r>
      <w:r>
        <w:rPr>
          <w:rFonts w:ascii="仿宋_GB2312" w:eastAsia="仿宋_GB2312" w:hAnsi="宋体" w:hint="eastAsia"/>
          <w:sz w:val="32"/>
          <w:szCs w:val="32"/>
        </w:rPr>
        <w:t>、昌北供电公司及乐化镇、</w:t>
      </w:r>
      <w:proofErr w:type="gramStart"/>
      <w:r>
        <w:rPr>
          <w:rFonts w:ascii="仿宋_GB2312" w:eastAsia="仿宋_GB2312" w:hAnsi="宋体" w:hint="eastAsia"/>
          <w:sz w:val="32"/>
          <w:szCs w:val="32"/>
        </w:rPr>
        <w:t>樵</w:t>
      </w:r>
      <w:proofErr w:type="gramEnd"/>
      <w:r>
        <w:rPr>
          <w:rFonts w:ascii="仿宋_GB2312" w:eastAsia="仿宋_GB2312" w:hAnsi="宋体" w:hint="eastAsia"/>
          <w:sz w:val="32"/>
          <w:szCs w:val="32"/>
        </w:rPr>
        <w:t>舍镇供电所：负责气象灾害电力保障工作。</w:t>
      </w:r>
    </w:p>
    <w:p w14:paraId="4E58D561" w14:textId="77777777" w:rsidR="006F1D0E" w:rsidRDefault="00531EA1">
      <w:pPr>
        <w:ind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9</w:t>
      </w:r>
      <w:r>
        <w:rPr>
          <w:rFonts w:ascii="仿宋_GB2312" w:eastAsia="仿宋_GB2312" w:hAnsi="宋体" w:hint="eastAsia"/>
          <w:spacing w:val="-4"/>
          <w:sz w:val="32"/>
          <w:szCs w:val="32"/>
        </w:rPr>
        <w:t>、</w:t>
      </w:r>
      <w:proofErr w:type="gramStart"/>
      <w:r>
        <w:rPr>
          <w:rFonts w:ascii="仿宋_GB2312" w:eastAsia="仿宋_GB2312" w:hAnsi="宋体" w:hint="eastAsia"/>
          <w:spacing w:val="-4"/>
          <w:sz w:val="32"/>
          <w:szCs w:val="32"/>
        </w:rPr>
        <w:t>南昌双</w:t>
      </w:r>
      <w:proofErr w:type="gramEnd"/>
      <w:r>
        <w:rPr>
          <w:rFonts w:ascii="仿宋_GB2312" w:eastAsia="仿宋_GB2312" w:hAnsi="宋体" w:hint="eastAsia"/>
          <w:spacing w:val="-4"/>
          <w:sz w:val="32"/>
          <w:szCs w:val="32"/>
        </w:rPr>
        <w:t>港供水有限公司：负责气象灾害供水保障工作。</w:t>
      </w:r>
    </w:p>
    <w:p w14:paraId="40FED66F"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Ansi="宋体" w:hint="eastAsia"/>
          <w:sz w:val="32"/>
          <w:szCs w:val="32"/>
        </w:rPr>
        <w:t>、南昌移动昌北营销中心：负责本系统内气象灾害防御及信息保障工作。</w:t>
      </w:r>
    </w:p>
    <w:p w14:paraId="0B754542"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11</w:t>
      </w:r>
      <w:r>
        <w:rPr>
          <w:rFonts w:ascii="仿宋_GB2312" w:eastAsia="仿宋_GB2312" w:hAnsi="宋体" w:hint="eastAsia"/>
          <w:sz w:val="32"/>
          <w:szCs w:val="32"/>
        </w:rPr>
        <w:t>、各镇处：负责本辖区内气象灾害防御工作。</w:t>
      </w:r>
    </w:p>
    <w:p w14:paraId="2CEE9BCA" w14:textId="77777777" w:rsidR="006F1D0E" w:rsidRDefault="006F1D0E">
      <w:pPr>
        <w:spacing w:line="300" w:lineRule="exact"/>
        <w:ind w:firstLineChars="200" w:firstLine="640"/>
        <w:rPr>
          <w:rFonts w:ascii="仿宋_GB2312" w:eastAsia="仿宋_GB2312" w:hAnsi="宋体"/>
          <w:sz w:val="32"/>
          <w:szCs w:val="32"/>
        </w:rPr>
      </w:pPr>
    </w:p>
    <w:p w14:paraId="58DB71AB"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气象灾害的监测、预警与分级</w:t>
      </w:r>
    </w:p>
    <w:p w14:paraId="75A48C6D" w14:textId="77777777" w:rsidR="006F1D0E" w:rsidRDefault="006F1D0E">
      <w:pPr>
        <w:spacing w:line="300" w:lineRule="exact"/>
        <w:ind w:firstLineChars="200" w:firstLine="640"/>
        <w:rPr>
          <w:rFonts w:ascii="仿宋_GB2312" w:eastAsia="仿宋_GB2312" w:hAnsi="宋体"/>
          <w:sz w:val="32"/>
          <w:szCs w:val="32"/>
        </w:rPr>
      </w:pPr>
    </w:p>
    <w:p w14:paraId="44AC3399" w14:textId="77777777" w:rsidR="006F1D0E" w:rsidRDefault="00531EA1">
      <w:pPr>
        <w:ind w:firstLineChars="147" w:firstLine="47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第八条</w:t>
      </w:r>
      <w:r>
        <w:rPr>
          <w:rFonts w:ascii="仿宋_GB2312" w:eastAsia="仿宋_GB2312" w:hAnsi="宋体" w:hint="eastAsia"/>
          <w:sz w:val="32"/>
          <w:szCs w:val="32"/>
        </w:rPr>
        <w:t xml:space="preserve">  </w:t>
      </w:r>
      <w:r>
        <w:rPr>
          <w:rFonts w:ascii="仿宋_GB2312" w:eastAsia="仿宋_GB2312" w:hAnsi="宋体" w:hint="eastAsia"/>
          <w:sz w:val="32"/>
          <w:szCs w:val="32"/>
        </w:rPr>
        <w:t>区管委会应当加强气象灾害预警支持系统和气象定位系统的基础设施建设，确保气象灾害应急救援工作顺利进行。</w:t>
      </w:r>
    </w:p>
    <w:p w14:paraId="1D44541E"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、建立和完善气象定位、灾害天气监测、分析处理、信息传输发布为主体的气象灾害预警支持系统，提高气象灾害预警能力。</w:t>
      </w:r>
    </w:p>
    <w:p w14:paraId="615BCD13"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、建立和完善气象防灾减灾综合信息平台，实现气象灾害信息资源共享。</w:t>
      </w:r>
    </w:p>
    <w:p w14:paraId="19D74B5D"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、建立气象灾害应急救援组织指挥机构，提高气象灾害应急救援处置能力。</w:t>
      </w:r>
    </w:p>
    <w:p w14:paraId="7372F31E"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第九条</w:t>
      </w:r>
      <w:r>
        <w:rPr>
          <w:rFonts w:ascii="仿宋_GB2312" w:eastAsia="仿宋_GB2312" w:hAnsi="宋体" w:hint="eastAsia"/>
          <w:sz w:val="32"/>
          <w:szCs w:val="32"/>
        </w:rPr>
        <w:t xml:space="preserve">  </w:t>
      </w:r>
      <w:r>
        <w:rPr>
          <w:rFonts w:ascii="仿宋_GB2312" w:eastAsia="仿宋_GB2312" w:hAnsi="宋体" w:hint="eastAsia"/>
          <w:color w:val="000000"/>
          <w:sz w:val="32"/>
          <w:szCs w:val="32"/>
        </w:rPr>
        <w:t>区社会发展局</w:t>
      </w:r>
      <w:r>
        <w:rPr>
          <w:rFonts w:ascii="仿宋_GB2312" w:eastAsia="仿宋_GB2312" w:hAnsi="宋体" w:hint="eastAsia"/>
          <w:sz w:val="32"/>
          <w:szCs w:val="32"/>
        </w:rPr>
        <w:t>应加强对气象灾害的监测和研究，不断提高气象灾害的预测能力，及时提供预报、实况和气象灾害情况。</w:t>
      </w:r>
    </w:p>
    <w:p w14:paraId="1BE5B8E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强灾害天气警报信息实行区统一发布制度，符合气象灾害预警标准的，由</w:t>
      </w:r>
      <w:r>
        <w:rPr>
          <w:rFonts w:ascii="仿宋_GB2312" w:eastAsia="仿宋_GB2312" w:hAnsi="宋体" w:hint="eastAsia"/>
          <w:color w:val="000000"/>
          <w:sz w:val="32"/>
          <w:szCs w:val="32"/>
        </w:rPr>
        <w:t>区社会发展局</w:t>
      </w:r>
      <w:r>
        <w:rPr>
          <w:rFonts w:ascii="仿宋_GB2312" w:eastAsia="仿宋_GB2312" w:hAnsi="宋体" w:hint="eastAsia"/>
          <w:sz w:val="32"/>
          <w:szCs w:val="32"/>
        </w:rPr>
        <w:t>主要领导负责签发，区管委会审批发布。</w:t>
      </w:r>
    </w:p>
    <w:p w14:paraId="56F3BBF4"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第十条</w:t>
      </w:r>
      <w:r>
        <w:rPr>
          <w:rFonts w:ascii="仿宋_GB2312" w:eastAsia="仿宋_GB2312" w:hAnsi="宋体" w:hint="eastAsia"/>
          <w:sz w:val="32"/>
          <w:szCs w:val="32"/>
        </w:rPr>
        <w:t xml:space="preserve">  </w:t>
      </w:r>
      <w:r>
        <w:rPr>
          <w:rFonts w:ascii="仿宋_GB2312" w:eastAsia="仿宋_GB2312" w:hAnsi="宋体" w:hint="eastAsia"/>
          <w:sz w:val="32"/>
          <w:szCs w:val="32"/>
        </w:rPr>
        <w:t>接到市气象部门的强灾害天气警报信息后，区管委会应立即组织相关部门进行会审。对属于可能发生气象灾害的情况，及时进行预防工作部署。各相关部门应按照各</w:t>
      </w:r>
      <w:r>
        <w:rPr>
          <w:rFonts w:ascii="仿宋_GB2312" w:eastAsia="仿宋_GB2312" w:hAnsi="宋体" w:hint="eastAsia"/>
          <w:sz w:val="32"/>
          <w:szCs w:val="32"/>
        </w:rPr>
        <w:lastRenderedPageBreak/>
        <w:t>自职责做好启动气象灾害应急救援预案的准备工作，确保预案实施。</w:t>
      </w:r>
    </w:p>
    <w:p w14:paraId="5F7E5C66"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第十一条</w:t>
      </w:r>
      <w:r>
        <w:rPr>
          <w:rFonts w:ascii="仿宋_GB2312" w:eastAsia="仿宋_GB2312" w:hAnsi="宋体" w:hint="eastAsia"/>
          <w:sz w:val="32"/>
          <w:szCs w:val="32"/>
        </w:rPr>
        <w:t xml:space="preserve">  </w:t>
      </w:r>
      <w:r>
        <w:rPr>
          <w:rFonts w:ascii="仿宋_GB2312" w:eastAsia="仿宋_GB2312" w:hAnsi="宋体" w:hint="eastAsia"/>
          <w:sz w:val="32"/>
          <w:szCs w:val="32"/>
        </w:rPr>
        <w:t>根据气象灾害事故的人员伤亡、经济损失和社会影响的不同，分为四级。</w:t>
      </w:r>
    </w:p>
    <w:p w14:paraId="0DABB051"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、特大气象灾害事故。凡符合下列条件之一，为特大气象灾害事故：一次气象灾害造成</w:t>
      </w:r>
      <w:r>
        <w:rPr>
          <w:rFonts w:ascii="仿宋_GB2312" w:eastAsia="仿宋_GB2312" w:hAnsi="宋体" w:hint="eastAsia"/>
          <w:sz w:val="32"/>
          <w:szCs w:val="32"/>
        </w:rPr>
        <w:t>死亡</w:t>
      </w:r>
      <w:r>
        <w:rPr>
          <w:rFonts w:ascii="仿宋_GB2312" w:eastAsia="仿宋_GB2312" w:hAnsi="宋体" w:hint="eastAsia"/>
          <w:sz w:val="32"/>
          <w:szCs w:val="32"/>
        </w:rPr>
        <w:t>30</w:t>
      </w:r>
      <w:r>
        <w:rPr>
          <w:rFonts w:ascii="仿宋_GB2312" w:eastAsia="仿宋_GB2312" w:hAnsi="宋体" w:hint="eastAsia"/>
          <w:sz w:val="32"/>
          <w:szCs w:val="32"/>
        </w:rPr>
        <w:t>人以上的；一次气象灾害造成直接经济损失</w:t>
      </w:r>
      <w:r>
        <w:rPr>
          <w:rFonts w:ascii="仿宋_GB2312" w:eastAsia="仿宋_GB2312" w:hAnsi="宋体" w:hint="eastAsia"/>
          <w:sz w:val="32"/>
          <w:szCs w:val="32"/>
        </w:rPr>
        <w:t>1000</w:t>
      </w:r>
      <w:r>
        <w:rPr>
          <w:rFonts w:ascii="仿宋_GB2312" w:eastAsia="仿宋_GB2312" w:hAnsi="宋体" w:hint="eastAsia"/>
          <w:sz w:val="32"/>
          <w:szCs w:val="32"/>
        </w:rPr>
        <w:t>万元以上的。</w:t>
      </w:r>
    </w:p>
    <w:p w14:paraId="0E97BF30" w14:textId="2957CE5C"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、重大气象灾害事故。凡符合下列条件之一，为重大气象灾害事故：一次气象灾害事故造成死亡</w:t>
      </w:r>
      <w:r>
        <w:rPr>
          <w:rFonts w:ascii="仿宋_GB2312" w:eastAsia="仿宋_GB2312" w:hAnsi="宋体" w:hint="eastAsia"/>
          <w:sz w:val="32"/>
          <w:szCs w:val="32"/>
        </w:rPr>
        <w:t>10-29</w:t>
      </w:r>
      <w:r>
        <w:rPr>
          <w:rFonts w:ascii="仿宋_GB2312" w:eastAsia="仿宋_GB2312" w:hAnsi="宋体" w:hint="eastAsia"/>
          <w:sz w:val="32"/>
          <w:szCs w:val="32"/>
        </w:rPr>
        <w:t>人的；一次气象灾害事故造成重伤</w:t>
      </w:r>
      <w:r>
        <w:rPr>
          <w:rFonts w:ascii="仿宋_GB2312" w:eastAsia="仿宋_GB2312" w:hAnsi="宋体" w:hint="eastAsia"/>
          <w:sz w:val="32"/>
          <w:szCs w:val="32"/>
        </w:rPr>
        <w:t>20</w:t>
      </w:r>
      <w:r>
        <w:rPr>
          <w:rFonts w:ascii="仿宋_GB2312" w:eastAsia="仿宋_GB2312" w:hAnsi="宋体" w:hint="eastAsia"/>
          <w:sz w:val="32"/>
          <w:szCs w:val="32"/>
        </w:rPr>
        <w:t>人以上的；一次气象灾害事故造成</w:t>
      </w:r>
      <w:r w:rsidR="005568C0">
        <w:rPr>
          <w:rFonts w:ascii="仿宋_GB2312" w:eastAsia="仿宋_GB2312" w:hAnsi="宋体" w:hint="eastAsia"/>
          <w:sz w:val="32"/>
          <w:szCs w:val="32"/>
        </w:rPr>
        <w:t>直</w:t>
      </w:r>
      <w:r>
        <w:rPr>
          <w:rFonts w:ascii="仿宋_GB2312" w:eastAsia="仿宋_GB2312" w:hAnsi="宋体" w:hint="eastAsia"/>
          <w:sz w:val="32"/>
          <w:szCs w:val="32"/>
        </w:rPr>
        <w:t>接经济损失</w:t>
      </w:r>
      <w:r>
        <w:rPr>
          <w:rFonts w:ascii="仿宋_GB2312" w:eastAsia="仿宋_GB2312" w:hAnsi="宋体" w:hint="eastAsia"/>
          <w:sz w:val="32"/>
          <w:szCs w:val="32"/>
        </w:rPr>
        <w:t>500</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1000</w:t>
      </w:r>
      <w:r>
        <w:rPr>
          <w:rFonts w:ascii="仿宋_GB2312" w:eastAsia="仿宋_GB2312" w:hAnsi="宋体" w:hint="eastAsia"/>
          <w:sz w:val="32"/>
          <w:szCs w:val="32"/>
        </w:rPr>
        <w:t>万元的。</w:t>
      </w:r>
    </w:p>
    <w:p w14:paraId="6E8E4AE8"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、较大气象灾害事故。凡符合下列条件之一，为较大气象灾害事故：一次气象灾害事故造成死亡</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9</w:t>
      </w:r>
      <w:r>
        <w:rPr>
          <w:rFonts w:ascii="仿宋_GB2312" w:eastAsia="仿宋_GB2312" w:hAnsi="宋体" w:hint="eastAsia"/>
          <w:sz w:val="32"/>
          <w:szCs w:val="32"/>
        </w:rPr>
        <w:t>人的；一次气象灾害事故造成重伤</w:t>
      </w:r>
      <w:r>
        <w:rPr>
          <w:rFonts w:ascii="仿宋_GB2312" w:eastAsia="仿宋_GB2312" w:hAnsi="宋体" w:hint="eastAsia"/>
          <w:sz w:val="32"/>
          <w:szCs w:val="32"/>
        </w:rPr>
        <w:t>1O-19</w:t>
      </w:r>
      <w:r>
        <w:rPr>
          <w:rFonts w:ascii="仿宋_GB2312" w:eastAsia="仿宋_GB2312" w:hAnsi="宋体" w:hint="eastAsia"/>
          <w:sz w:val="32"/>
          <w:szCs w:val="32"/>
        </w:rPr>
        <w:t>人；一次气象灾害事故造成直接经济损失</w:t>
      </w:r>
      <w:r>
        <w:rPr>
          <w:rFonts w:ascii="仿宋_GB2312" w:eastAsia="仿宋_GB2312" w:hAnsi="宋体" w:hint="eastAsia"/>
          <w:sz w:val="32"/>
          <w:szCs w:val="32"/>
        </w:rPr>
        <w:t>100-500</w:t>
      </w:r>
      <w:r>
        <w:rPr>
          <w:rFonts w:ascii="仿宋_GB2312" w:eastAsia="仿宋_GB2312" w:hAnsi="宋体" w:hint="eastAsia"/>
          <w:sz w:val="32"/>
          <w:szCs w:val="32"/>
        </w:rPr>
        <w:t>万元的。</w:t>
      </w:r>
    </w:p>
    <w:p w14:paraId="63DCA881" w14:textId="77777777" w:rsidR="006F1D0E" w:rsidRDefault="00531EA1">
      <w:pPr>
        <w:ind w:firstLineChars="192" w:firstLine="614"/>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、一般气象灾害事故。凡符合下列条件之</w:t>
      </w:r>
      <w:r>
        <w:rPr>
          <w:rFonts w:ascii="仿宋_GB2312" w:eastAsia="仿宋_GB2312" w:hAnsi="宋体" w:hint="eastAsia"/>
          <w:sz w:val="32"/>
          <w:szCs w:val="32"/>
        </w:rPr>
        <w:t>一，为一般气象灾害事故：一次气象灾害事故造成死亡</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人；一次气象灾害事故造成重伤</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9</w:t>
      </w:r>
      <w:r>
        <w:rPr>
          <w:rFonts w:ascii="仿宋_GB2312" w:eastAsia="仿宋_GB2312" w:hAnsi="宋体" w:hint="eastAsia"/>
          <w:sz w:val="32"/>
          <w:szCs w:val="32"/>
        </w:rPr>
        <w:t>人；一次气象灾害事故造成直接经济损失</w:t>
      </w:r>
      <w:r>
        <w:rPr>
          <w:rFonts w:ascii="仿宋_GB2312" w:eastAsia="仿宋_GB2312" w:hAnsi="宋体" w:hint="eastAsia"/>
          <w:sz w:val="32"/>
          <w:szCs w:val="32"/>
        </w:rPr>
        <w:t>50-100</w:t>
      </w:r>
      <w:r>
        <w:rPr>
          <w:rFonts w:ascii="仿宋_GB2312" w:eastAsia="仿宋_GB2312" w:hAnsi="宋体" w:hint="eastAsia"/>
          <w:sz w:val="32"/>
          <w:szCs w:val="32"/>
        </w:rPr>
        <w:t>万元的。</w:t>
      </w:r>
    </w:p>
    <w:p w14:paraId="23395161" w14:textId="77777777" w:rsidR="006F1D0E" w:rsidRDefault="006F1D0E">
      <w:pPr>
        <w:spacing w:line="300" w:lineRule="exact"/>
        <w:rPr>
          <w:rFonts w:ascii="仿宋_GB2312" w:eastAsia="仿宋_GB2312" w:hAnsi="宋体"/>
          <w:sz w:val="32"/>
          <w:szCs w:val="32"/>
        </w:rPr>
      </w:pPr>
    </w:p>
    <w:p w14:paraId="68F3BB05"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应急救援预案的启动和应急处置</w:t>
      </w:r>
    </w:p>
    <w:p w14:paraId="695AA547" w14:textId="77777777" w:rsidR="006F1D0E" w:rsidRDefault="006F1D0E">
      <w:pPr>
        <w:spacing w:line="300" w:lineRule="exact"/>
        <w:rPr>
          <w:rFonts w:ascii="仿宋_GB2312" w:eastAsia="仿宋_GB2312" w:hAnsi="宋体"/>
          <w:sz w:val="32"/>
          <w:szCs w:val="32"/>
        </w:rPr>
      </w:pPr>
    </w:p>
    <w:p w14:paraId="5583754D" w14:textId="77777777" w:rsidR="006F1D0E" w:rsidRDefault="00531EA1">
      <w:pPr>
        <w:ind w:firstLineChars="192" w:firstLine="614"/>
        <w:rPr>
          <w:rFonts w:ascii="仿宋_GB2312" w:eastAsia="仿宋_GB2312" w:hAnsi="宋体"/>
          <w:sz w:val="32"/>
          <w:szCs w:val="32"/>
        </w:rPr>
      </w:pPr>
      <w:r>
        <w:rPr>
          <w:rFonts w:ascii="仿宋_GB2312" w:eastAsia="仿宋_GB2312" w:hAnsi="宋体" w:hint="eastAsia"/>
          <w:sz w:val="32"/>
          <w:szCs w:val="32"/>
        </w:rPr>
        <w:t>第十二条</w:t>
      </w:r>
      <w:r>
        <w:rPr>
          <w:rFonts w:ascii="仿宋_GB2312" w:eastAsia="仿宋_GB2312" w:hAnsi="宋体" w:hint="eastAsia"/>
          <w:sz w:val="32"/>
          <w:szCs w:val="32"/>
        </w:rPr>
        <w:t xml:space="preserve">  </w:t>
      </w:r>
      <w:r>
        <w:rPr>
          <w:rFonts w:ascii="仿宋_GB2312" w:eastAsia="仿宋_GB2312" w:hAnsi="宋体" w:hint="eastAsia"/>
          <w:sz w:val="32"/>
          <w:szCs w:val="32"/>
        </w:rPr>
        <w:t>当出现下列情形时，启动本预案：</w:t>
      </w:r>
    </w:p>
    <w:p w14:paraId="2F37E304"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lastRenderedPageBreak/>
        <w:t xml:space="preserve">    1</w:t>
      </w:r>
      <w:r>
        <w:rPr>
          <w:rFonts w:ascii="仿宋_GB2312" w:eastAsia="仿宋_GB2312" w:hAnsi="宋体" w:hint="eastAsia"/>
          <w:sz w:val="32"/>
          <w:szCs w:val="32"/>
        </w:rPr>
        <w:t>、区</w:t>
      </w:r>
      <w:r>
        <w:rPr>
          <w:rFonts w:ascii="仿宋_GB2312" w:eastAsia="仿宋_GB2312" w:hAnsi="宋体" w:hint="eastAsia"/>
          <w:color w:val="000000"/>
          <w:sz w:val="32"/>
          <w:szCs w:val="32"/>
        </w:rPr>
        <w:t>社会发展局</w:t>
      </w:r>
      <w:r>
        <w:rPr>
          <w:rFonts w:ascii="仿宋_GB2312" w:eastAsia="仿宋_GB2312" w:hAnsi="宋体" w:hint="eastAsia"/>
          <w:sz w:val="32"/>
          <w:szCs w:val="32"/>
        </w:rPr>
        <w:t>发有强灾害天气预警，区管委会确认可能发生重、特大气象灾害事故。</w:t>
      </w:r>
    </w:p>
    <w:p w14:paraId="0E0CD457"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、区管委会确认已经发生重、特大气象灾害事故。</w:t>
      </w:r>
    </w:p>
    <w:p w14:paraId="1D3AD6D0" w14:textId="77777777" w:rsidR="006F1D0E" w:rsidRDefault="00531EA1">
      <w:pPr>
        <w:rPr>
          <w:rFonts w:ascii="仿宋_GB2312" w:eastAsia="仿宋_GB2312" w:hAnsi="宋体"/>
          <w:spacing w:val="-2"/>
          <w:sz w:val="32"/>
          <w:szCs w:val="32"/>
        </w:rPr>
      </w:pPr>
      <w:r>
        <w:rPr>
          <w:rFonts w:ascii="仿宋_GB2312" w:eastAsia="仿宋_GB2312" w:hAnsi="宋体" w:hint="eastAsia"/>
          <w:spacing w:val="-2"/>
          <w:sz w:val="32"/>
          <w:szCs w:val="32"/>
        </w:rPr>
        <w:t>第十三条</w:t>
      </w:r>
      <w:r>
        <w:rPr>
          <w:rFonts w:ascii="仿宋_GB2312" w:eastAsia="仿宋_GB2312" w:hAnsi="宋体" w:hint="eastAsia"/>
          <w:spacing w:val="-2"/>
          <w:sz w:val="32"/>
          <w:szCs w:val="32"/>
        </w:rPr>
        <w:t xml:space="preserve">  </w:t>
      </w:r>
      <w:r>
        <w:rPr>
          <w:rFonts w:ascii="仿宋_GB2312" w:eastAsia="仿宋_GB2312" w:hAnsi="宋体" w:hint="eastAsia"/>
          <w:spacing w:val="-2"/>
          <w:sz w:val="32"/>
          <w:szCs w:val="32"/>
        </w:rPr>
        <w:t>区管委会确认可能发生重、特大气象灾害事故时，启动以下应急处理程序：</w:t>
      </w:r>
      <w:r>
        <w:rPr>
          <w:rFonts w:ascii="仿宋_GB2312" w:eastAsia="仿宋_GB2312" w:hAnsi="宋体" w:hint="eastAsia"/>
          <w:color w:val="000000"/>
          <w:spacing w:val="-2"/>
          <w:sz w:val="32"/>
          <w:szCs w:val="32"/>
        </w:rPr>
        <w:t>区社会发展局</w:t>
      </w:r>
      <w:r>
        <w:rPr>
          <w:rFonts w:ascii="仿宋_GB2312" w:eastAsia="仿宋_GB2312" w:hAnsi="宋体" w:hint="eastAsia"/>
          <w:spacing w:val="-2"/>
          <w:sz w:val="32"/>
          <w:szCs w:val="32"/>
        </w:rPr>
        <w:t>发布预警信息；区管委会立即召开气象灾害防御工作领导小组会议进行分析部署；各单位和群众接收到预警信息后，迅速做好防御工作。</w:t>
      </w:r>
    </w:p>
    <w:p w14:paraId="754FAECB"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第十四条</w:t>
      </w:r>
      <w:r>
        <w:rPr>
          <w:rFonts w:ascii="仿宋_GB2312" w:eastAsia="仿宋_GB2312" w:hAnsi="宋体" w:hint="eastAsia"/>
          <w:sz w:val="32"/>
          <w:szCs w:val="32"/>
        </w:rPr>
        <w:t xml:space="preserve">  </w:t>
      </w:r>
      <w:r>
        <w:rPr>
          <w:rFonts w:ascii="仿宋_GB2312" w:eastAsia="仿宋_GB2312" w:hAnsi="宋体" w:hint="eastAsia"/>
          <w:sz w:val="32"/>
          <w:szCs w:val="32"/>
        </w:rPr>
        <w:t>区管委会确认已经发生重、特大气象灾害事故时，启动以下应急处理程序：</w:t>
      </w:r>
    </w:p>
    <w:p w14:paraId="0CF19BA8"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事故发生单位应立即向所在镇处、区气象灾害防御工作领导小组办公室和区管委会报告，并在第一时间赶到事故现场，在组织自救的同时严格保护事故现场；目击群众有义务通过公众报灾电话和其他途径迅速报告，反映灾情。</w:t>
      </w:r>
    </w:p>
    <w:p w14:paraId="2BED43E4"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、区气象灾害防御工作领导小组办公室接到事故报告后，应立即组织有关人员赶赴现场，实地了解气象灾害事故的发生时间、地点、性质、灾情程度，迅速</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判断，及时反馈情况，必要时应先行处置，并迅速通知相关的应急救援职能单位。</w:t>
      </w:r>
    </w:p>
    <w:p w14:paraId="48523CB9"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、成立事故处理现场指挥部，指挥部指挥长由赶赴现场最高党政领导担任，对抢险救</w:t>
      </w:r>
      <w:r>
        <w:rPr>
          <w:rFonts w:ascii="仿宋_GB2312" w:eastAsia="仿宋_GB2312" w:hAnsi="宋体" w:hint="eastAsia"/>
          <w:sz w:val="32"/>
          <w:szCs w:val="32"/>
        </w:rPr>
        <w:t>灾事故处理实行统一指挥，协调相关单位的抢险救援行动。及时实施消防、医疗救护、人员疏散、交通管制、治安保卫、抢险抢修、物资供给等应</w:t>
      </w:r>
      <w:r>
        <w:rPr>
          <w:rFonts w:ascii="仿宋_GB2312" w:eastAsia="仿宋_GB2312" w:hAnsi="宋体" w:hint="eastAsia"/>
          <w:sz w:val="32"/>
          <w:szCs w:val="32"/>
        </w:rPr>
        <w:lastRenderedPageBreak/>
        <w:t>急对策。参加抢险救援工作的有关单位，在事故应急指挥部的统一指挥下实施救援，不得拖延、推诿，要采取有效措施，减少事故损失，防止事故蔓延扩大。</w:t>
      </w:r>
    </w:p>
    <w:p w14:paraId="15F05635" w14:textId="77777777" w:rsidR="006F1D0E" w:rsidRDefault="006F1D0E">
      <w:pPr>
        <w:spacing w:line="300" w:lineRule="exact"/>
        <w:rPr>
          <w:rFonts w:ascii="仿宋_GB2312" w:eastAsia="仿宋_GB2312" w:hAnsi="宋体"/>
          <w:sz w:val="32"/>
          <w:szCs w:val="32"/>
        </w:rPr>
      </w:pPr>
    </w:p>
    <w:p w14:paraId="4027F04B"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救援预案终止和报告</w:t>
      </w:r>
    </w:p>
    <w:p w14:paraId="573A3A32" w14:textId="77777777" w:rsidR="006F1D0E" w:rsidRDefault="006F1D0E">
      <w:pPr>
        <w:spacing w:line="300" w:lineRule="exact"/>
        <w:rPr>
          <w:rFonts w:ascii="仿宋_GB2312" w:eastAsia="仿宋_GB2312" w:hAnsi="宋体"/>
          <w:sz w:val="32"/>
          <w:szCs w:val="32"/>
        </w:rPr>
      </w:pPr>
    </w:p>
    <w:p w14:paraId="6FD77EE8" w14:textId="77777777" w:rsidR="006F1D0E" w:rsidRDefault="00531EA1">
      <w:pPr>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笫</w:t>
      </w:r>
      <w:proofErr w:type="gramEnd"/>
      <w:r>
        <w:rPr>
          <w:rFonts w:ascii="仿宋_GB2312" w:eastAsia="仿宋_GB2312" w:hAnsi="宋体" w:hint="eastAsia"/>
          <w:sz w:val="32"/>
          <w:szCs w:val="32"/>
        </w:rPr>
        <w:t>十五条</w:t>
      </w:r>
      <w:r>
        <w:rPr>
          <w:rFonts w:ascii="仿宋_GB2312" w:eastAsia="仿宋_GB2312" w:hAnsi="宋体" w:hint="eastAsia"/>
          <w:sz w:val="32"/>
          <w:szCs w:val="32"/>
        </w:rPr>
        <w:t xml:space="preserve">  </w:t>
      </w:r>
      <w:r>
        <w:rPr>
          <w:rFonts w:ascii="仿宋_GB2312" w:eastAsia="仿宋_GB2312" w:hAnsi="宋体" w:hint="eastAsia"/>
          <w:sz w:val="32"/>
          <w:szCs w:val="32"/>
        </w:rPr>
        <w:t>气象灾害应急救援预案终止，由区气象灾害防御工作领导小组办公室提出建议，报区管委会批准后，向社会公布。</w:t>
      </w:r>
    </w:p>
    <w:p w14:paraId="392C75F4"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第十六条</w:t>
      </w:r>
      <w:r>
        <w:rPr>
          <w:rFonts w:ascii="仿宋_GB2312" w:eastAsia="仿宋_GB2312" w:hAnsi="宋体" w:hint="eastAsia"/>
          <w:sz w:val="32"/>
          <w:szCs w:val="32"/>
        </w:rPr>
        <w:t xml:space="preserve">  </w:t>
      </w:r>
      <w:r>
        <w:rPr>
          <w:rFonts w:ascii="仿宋_GB2312" w:eastAsia="仿宋_GB2312" w:hAnsi="宋体" w:hint="eastAsia"/>
          <w:sz w:val="32"/>
          <w:szCs w:val="32"/>
        </w:rPr>
        <w:t>气象灾害事故的报告和新闻报道</w:t>
      </w:r>
    </w:p>
    <w:p w14:paraId="79B5EC3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、较大以上气象灾害事故，事故发生单位</w:t>
      </w:r>
      <w:r>
        <w:rPr>
          <w:rFonts w:ascii="仿宋_GB2312" w:eastAsia="仿宋_GB2312" w:hAnsi="宋体" w:hint="eastAsia"/>
          <w:sz w:val="32"/>
          <w:szCs w:val="32"/>
        </w:rPr>
        <w:t>应在事故发生后</w:t>
      </w:r>
      <w:r>
        <w:rPr>
          <w:rFonts w:ascii="仿宋_GB2312" w:eastAsia="仿宋_GB2312" w:hAnsi="宋体" w:hint="eastAsia"/>
          <w:sz w:val="32"/>
          <w:szCs w:val="32"/>
        </w:rPr>
        <w:t>1</w:t>
      </w:r>
      <w:r>
        <w:rPr>
          <w:rFonts w:ascii="仿宋_GB2312" w:eastAsia="仿宋_GB2312" w:hAnsi="宋体" w:hint="eastAsia"/>
          <w:sz w:val="32"/>
          <w:szCs w:val="32"/>
        </w:rPr>
        <w:t>小时内报告</w:t>
      </w:r>
      <w:proofErr w:type="gramStart"/>
      <w:r>
        <w:rPr>
          <w:rFonts w:ascii="仿宋_GB2312" w:eastAsia="仿宋_GB2312" w:hAnsi="宋体" w:hint="eastAsia"/>
          <w:sz w:val="32"/>
          <w:szCs w:val="32"/>
        </w:rPr>
        <w:t>所在镇处和</w:t>
      </w:r>
      <w:proofErr w:type="gramEnd"/>
      <w:r>
        <w:rPr>
          <w:rFonts w:ascii="仿宋_GB2312" w:eastAsia="仿宋_GB2312" w:hAnsi="宋体" w:hint="eastAsia"/>
          <w:sz w:val="32"/>
          <w:szCs w:val="32"/>
        </w:rPr>
        <w:t>区气象灾害防御领导小组办公室；一般气象灾害事故应在事故发生后</w:t>
      </w:r>
      <w:r>
        <w:rPr>
          <w:rFonts w:ascii="仿宋_GB2312" w:eastAsia="仿宋_GB2312" w:hAnsi="宋体" w:hint="eastAsia"/>
          <w:sz w:val="32"/>
          <w:szCs w:val="32"/>
        </w:rPr>
        <w:t>4</w:t>
      </w:r>
      <w:r>
        <w:rPr>
          <w:rFonts w:ascii="仿宋_GB2312" w:eastAsia="仿宋_GB2312" w:hAnsi="宋体" w:hint="eastAsia"/>
          <w:sz w:val="32"/>
          <w:szCs w:val="32"/>
        </w:rPr>
        <w:t>小时内报告</w:t>
      </w:r>
      <w:proofErr w:type="gramStart"/>
      <w:r>
        <w:rPr>
          <w:rFonts w:ascii="仿宋_GB2312" w:eastAsia="仿宋_GB2312" w:hAnsi="宋体" w:hint="eastAsia"/>
          <w:sz w:val="32"/>
          <w:szCs w:val="32"/>
        </w:rPr>
        <w:t>所在镇处或</w:t>
      </w:r>
      <w:proofErr w:type="gramEnd"/>
      <w:r>
        <w:rPr>
          <w:rFonts w:ascii="仿宋_GB2312" w:eastAsia="仿宋_GB2312" w:hAnsi="宋体" w:hint="eastAsia"/>
          <w:sz w:val="32"/>
          <w:szCs w:val="32"/>
        </w:rPr>
        <w:t>区气象灾害防御领导小组办公室。</w:t>
      </w:r>
    </w:p>
    <w:p w14:paraId="53345E10"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、重、特大气象灾害事故的新闻必须经区气象灾害防御领导小组核实后，按区管委会《南昌经济技术开发区突发公共事件总体应急预案》的规定进行报道。</w:t>
      </w:r>
    </w:p>
    <w:p w14:paraId="1B09625B" w14:textId="77777777" w:rsidR="006F1D0E" w:rsidRDefault="006F1D0E">
      <w:pPr>
        <w:spacing w:line="300" w:lineRule="exact"/>
        <w:rPr>
          <w:rFonts w:ascii="仿宋_GB2312" w:eastAsia="仿宋_GB2312" w:hAnsi="宋体"/>
          <w:sz w:val="32"/>
          <w:szCs w:val="32"/>
        </w:rPr>
      </w:pPr>
    </w:p>
    <w:p w14:paraId="520F0F08"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善后处置</w:t>
      </w:r>
    </w:p>
    <w:p w14:paraId="26C074CF" w14:textId="77777777" w:rsidR="006F1D0E" w:rsidRDefault="006F1D0E">
      <w:pPr>
        <w:spacing w:line="300" w:lineRule="exact"/>
        <w:rPr>
          <w:rFonts w:ascii="仿宋_GB2312" w:eastAsia="仿宋_GB2312" w:hAnsi="宋体"/>
          <w:sz w:val="32"/>
          <w:szCs w:val="32"/>
        </w:rPr>
      </w:pPr>
    </w:p>
    <w:p w14:paraId="404DE6F1" w14:textId="77777777" w:rsidR="006F1D0E" w:rsidRDefault="00531EA1">
      <w:pPr>
        <w:ind w:firstLineChars="200" w:firstLine="640"/>
        <w:rPr>
          <w:rFonts w:ascii="仿宋_GB2312" w:eastAsia="仿宋_GB2312" w:hAnsi="宋体"/>
          <w:sz w:val="32"/>
          <w:szCs w:val="32"/>
        </w:rPr>
      </w:pPr>
      <w:r>
        <w:rPr>
          <w:rFonts w:ascii="仿宋_GB2312" w:eastAsia="仿宋_GB2312" w:hAnsi="宋体" w:hint="eastAsia"/>
          <w:sz w:val="32"/>
          <w:szCs w:val="32"/>
        </w:rPr>
        <w:t>第十七条</w:t>
      </w:r>
      <w:r>
        <w:rPr>
          <w:rFonts w:ascii="仿宋_GB2312" w:eastAsia="仿宋_GB2312" w:hAnsi="宋体" w:hint="eastAsia"/>
          <w:sz w:val="32"/>
          <w:szCs w:val="32"/>
        </w:rPr>
        <w:t xml:space="preserve">  </w:t>
      </w:r>
      <w:r>
        <w:rPr>
          <w:rFonts w:ascii="仿宋_GB2312" w:eastAsia="仿宋_GB2312" w:hAnsi="宋体" w:hint="eastAsia"/>
          <w:sz w:val="32"/>
          <w:szCs w:val="32"/>
        </w:rPr>
        <w:t>善后处置由</w:t>
      </w:r>
      <w:proofErr w:type="gramStart"/>
      <w:r>
        <w:rPr>
          <w:rFonts w:ascii="仿宋_GB2312" w:eastAsia="仿宋_GB2312" w:hAnsi="宋体" w:hint="eastAsia"/>
          <w:sz w:val="32"/>
          <w:szCs w:val="32"/>
        </w:rPr>
        <w:t>所在镇处负责</w:t>
      </w:r>
      <w:proofErr w:type="gramEnd"/>
      <w:r>
        <w:rPr>
          <w:rFonts w:ascii="仿宋_GB2312" w:eastAsia="仿宋_GB2312" w:hAnsi="宋体" w:hint="eastAsia"/>
          <w:sz w:val="32"/>
          <w:szCs w:val="32"/>
        </w:rPr>
        <w:t>，区有关部门共同做好灾民安置和救济款物的发放工作，确保灾民的基本生活保障。</w:t>
      </w:r>
    </w:p>
    <w:p w14:paraId="07A178CE"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第十八条</w:t>
      </w: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镇处和</w:t>
      </w:r>
      <w:proofErr w:type="gramEnd"/>
      <w:r>
        <w:rPr>
          <w:rFonts w:ascii="仿宋_GB2312" w:eastAsia="仿宋_GB2312" w:hAnsi="宋体" w:hint="eastAsia"/>
          <w:sz w:val="32"/>
          <w:szCs w:val="32"/>
        </w:rPr>
        <w:t>有关部门应当对受灾情况、恢复重建</w:t>
      </w:r>
      <w:r>
        <w:rPr>
          <w:rFonts w:ascii="仿宋_GB2312" w:eastAsia="仿宋_GB2312" w:hAnsi="宋体" w:hint="eastAsia"/>
          <w:sz w:val="32"/>
          <w:szCs w:val="32"/>
        </w:rPr>
        <w:lastRenderedPageBreak/>
        <w:t>能力进行评估，制定灾后</w:t>
      </w:r>
      <w:r>
        <w:rPr>
          <w:rFonts w:ascii="仿宋_GB2312" w:eastAsia="仿宋_GB2312" w:hAnsi="宋体" w:hint="eastAsia"/>
          <w:sz w:val="32"/>
          <w:szCs w:val="32"/>
        </w:rPr>
        <w:t>重建恢复计划，并组织实施。</w:t>
      </w:r>
    </w:p>
    <w:p w14:paraId="58A434BA"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第十九条</w:t>
      </w:r>
      <w:r>
        <w:rPr>
          <w:rFonts w:ascii="仿宋_GB2312" w:eastAsia="仿宋_GB2312" w:hAnsi="宋体" w:hint="eastAsia"/>
          <w:sz w:val="32"/>
          <w:szCs w:val="32"/>
        </w:rPr>
        <w:t xml:space="preserve">  </w:t>
      </w:r>
      <w:r>
        <w:rPr>
          <w:rFonts w:ascii="仿宋_GB2312" w:eastAsia="仿宋_GB2312" w:hAnsi="宋体" w:hint="eastAsia"/>
          <w:sz w:val="32"/>
          <w:szCs w:val="32"/>
        </w:rPr>
        <w:t>区社会发展局负责组织气象灾害调查、鉴定、评估，评估结果及时报上级气象主管机构和区管委会。</w:t>
      </w:r>
    </w:p>
    <w:p w14:paraId="2E879EC2" w14:textId="77777777" w:rsidR="006F1D0E" w:rsidRDefault="006F1D0E">
      <w:pPr>
        <w:spacing w:line="300" w:lineRule="exact"/>
        <w:rPr>
          <w:rFonts w:ascii="仿宋_GB2312" w:eastAsia="仿宋_GB2312" w:hAnsi="宋体"/>
          <w:sz w:val="32"/>
          <w:szCs w:val="32"/>
        </w:rPr>
      </w:pPr>
    </w:p>
    <w:p w14:paraId="23E2547E" w14:textId="77777777" w:rsidR="006F1D0E" w:rsidRDefault="00531EA1">
      <w:pPr>
        <w:spacing w:line="59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14:paraId="3CD01B59" w14:textId="77777777" w:rsidR="006F1D0E" w:rsidRDefault="006F1D0E">
      <w:pPr>
        <w:spacing w:line="300" w:lineRule="exact"/>
        <w:rPr>
          <w:rFonts w:ascii="仿宋_GB2312" w:eastAsia="仿宋_GB2312" w:hAnsi="宋体"/>
          <w:sz w:val="32"/>
          <w:szCs w:val="32"/>
        </w:rPr>
      </w:pPr>
    </w:p>
    <w:p w14:paraId="16B5FA4E" w14:textId="77777777" w:rsidR="006F1D0E" w:rsidRDefault="00531EA1">
      <w:pPr>
        <w:ind w:firstLineChars="192" w:firstLine="614"/>
        <w:rPr>
          <w:rFonts w:ascii="仿宋_GB2312" w:eastAsia="仿宋_GB2312" w:hAnsi="宋体"/>
          <w:sz w:val="32"/>
          <w:szCs w:val="32"/>
        </w:rPr>
      </w:pPr>
      <w:r>
        <w:rPr>
          <w:rFonts w:ascii="仿宋_GB2312" w:eastAsia="仿宋_GB2312" w:hAnsi="宋体" w:hint="eastAsia"/>
          <w:sz w:val="32"/>
          <w:szCs w:val="32"/>
        </w:rPr>
        <w:t>第二十条</w:t>
      </w:r>
      <w:r>
        <w:rPr>
          <w:rFonts w:ascii="仿宋_GB2312" w:eastAsia="仿宋_GB2312" w:hAnsi="宋体" w:hint="eastAsia"/>
          <w:sz w:val="32"/>
          <w:szCs w:val="32"/>
        </w:rPr>
        <w:t xml:space="preserve">  </w:t>
      </w:r>
      <w:r>
        <w:rPr>
          <w:rFonts w:ascii="仿宋_GB2312" w:eastAsia="仿宋_GB2312" w:hAnsi="宋体" w:hint="eastAsia"/>
          <w:sz w:val="32"/>
          <w:szCs w:val="32"/>
        </w:rPr>
        <w:t>气象灾害事故中的奖励与责任追究。</w:t>
      </w:r>
    </w:p>
    <w:p w14:paraId="5E503510"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、对在气象灾害防御和救灾工作中</w:t>
      </w:r>
      <w:proofErr w:type="gramStart"/>
      <w:r>
        <w:rPr>
          <w:rFonts w:ascii="仿宋_GB2312" w:eastAsia="仿宋_GB2312" w:hAnsi="宋体" w:hint="eastAsia"/>
          <w:sz w:val="32"/>
          <w:szCs w:val="32"/>
        </w:rPr>
        <w:t>作出突出贞献的</w:t>
      </w:r>
      <w:proofErr w:type="gramEnd"/>
      <w:r>
        <w:rPr>
          <w:rFonts w:ascii="仿宋_GB2312" w:eastAsia="仿宋_GB2312" w:hAnsi="宋体" w:hint="eastAsia"/>
          <w:sz w:val="32"/>
          <w:szCs w:val="32"/>
        </w:rPr>
        <w:t>单位和个人按照规定给予表彰和奖励；对因参与气象灾害应急工作致病、致残、死亡的人员，按照规定予以补助和抚恤。</w:t>
      </w:r>
    </w:p>
    <w:p w14:paraId="46107F87" w14:textId="77777777" w:rsidR="006F1D0E" w:rsidRDefault="00531EA1">
      <w:pPr>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、发生气象灾害后，相关部门谎报灾情或知情不报、或拒不履行本预案规定的应急处置职责、拒不配合和阻碍灾情收集救助工作，致使国家利益和人民</w:t>
      </w:r>
      <w:r>
        <w:rPr>
          <w:rFonts w:ascii="仿宋_GB2312" w:eastAsia="仿宋_GB2312" w:hAnsi="宋体" w:hint="eastAsia"/>
          <w:sz w:val="32"/>
          <w:szCs w:val="32"/>
        </w:rPr>
        <w:t>生命财产遭受重大损失的，依照有关法律法规的规定，由区管委会责令其改正，给予行政处分；情节严重的，应对其主要负责人或负有责任的主管人员以及其他责任人员追究法律责任。</w:t>
      </w:r>
    </w:p>
    <w:p w14:paraId="01F93A49" w14:textId="77777777" w:rsidR="006F1D0E" w:rsidRDefault="00531EA1">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第二十</w:t>
      </w:r>
      <w:r>
        <w:rPr>
          <w:rFonts w:ascii="仿宋_GB2312" w:eastAsia="仿宋_GB2312" w:hAnsi="宋体" w:hint="eastAsia"/>
          <w:sz w:val="32"/>
          <w:szCs w:val="32"/>
        </w:rPr>
        <w:t>一</w:t>
      </w:r>
      <w:r>
        <w:rPr>
          <w:rFonts w:ascii="仿宋_GB2312" w:eastAsia="仿宋_GB2312" w:hAnsi="宋体" w:hint="eastAsia"/>
          <w:sz w:val="32"/>
          <w:szCs w:val="32"/>
        </w:rPr>
        <w:t>条</w:t>
      </w:r>
      <w:r>
        <w:rPr>
          <w:rFonts w:ascii="仿宋_GB2312" w:eastAsia="仿宋_GB2312" w:hAnsi="宋体" w:hint="eastAsia"/>
          <w:sz w:val="32"/>
          <w:szCs w:val="32"/>
        </w:rPr>
        <w:t xml:space="preserve">  </w:t>
      </w:r>
      <w:r>
        <w:rPr>
          <w:rFonts w:ascii="仿宋_GB2312" w:eastAsia="仿宋_GB2312" w:hAnsi="宋体" w:hint="eastAsia"/>
          <w:sz w:val="32"/>
          <w:szCs w:val="32"/>
        </w:rPr>
        <w:t>本预案自印发之日起生效。</w:t>
      </w:r>
      <w:r>
        <w:rPr>
          <w:rFonts w:ascii="仿宋_GB2312" w:eastAsia="仿宋_GB2312" w:hAnsi="宋体" w:hint="eastAsia"/>
          <w:sz w:val="32"/>
          <w:szCs w:val="32"/>
        </w:rPr>
        <w:t>2O16</w:t>
      </w:r>
      <w:r>
        <w:rPr>
          <w:rFonts w:ascii="仿宋_GB2312" w:eastAsia="仿宋_GB2312" w:hAnsi="宋体" w:hint="eastAsia"/>
          <w:sz w:val="32"/>
          <w:szCs w:val="32"/>
        </w:rPr>
        <w:t>年经开区管委会印发的《南昌经济技术开发区气象灾害应急预案（修订稿）》同时废止。</w:t>
      </w:r>
    </w:p>
    <w:p w14:paraId="513DA6A2" w14:textId="77777777" w:rsidR="006F1D0E" w:rsidRDefault="006F1D0E">
      <w:pPr>
        <w:widowControl/>
        <w:spacing w:line="590" w:lineRule="exact"/>
        <w:ind w:firstLineChars="200" w:firstLine="640"/>
        <w:jc w:val="left"/>
        <w:rPr>
          <w:rFonts w:ascii="仿宋_GB2312" w:eastAsia="仿宋_GB2312" w:hAnsi="宋体"/>
          <w:sz w:val="32"/>
          <w:szCs w:val="32"/>
        </w:rPr>
      </w:pPr>
    </w:p>
    <w:p w14:paraId="452E83D3" w14:textId="77777777" w:rsidR="006F1D0E" w:rsidRDefault="006F1D0E">
      <w:pPr>
        <w:widowControl/>
        <w:spacing w:line="590" w:lineRule="exact"/>
        <w:ind w:firstLineChars="200" w:firstLine="640"/>
        <w:jc w:val="left"/>
        <w:rPr>
          <w:rFonts w:ascii="仿宋_GB2312" w:eastAsia="仿宋_GB2312" w:hAnsi="宋体"/>
          <w:sz w:val="32"/>
          <w:szCs w:val="32"/>
        </w:rPr>
      </w:pPr>
    </w:p>
    <w:p w14:paraId="24840082" w14:textId="77777777" w:rsidR="006F1D0E" w:rsidRDefault="006F1D0E">
      <w:pPr>
        <w:widowControl/>
        <w:spacing w:line="590" w:lineRule="exact"/>
        <w:ind w:firstLineChars="200" w:firstLine="640"/>
        <w:jc w:val="left"/>
        <w:rPr>
          <w:rFonts w:ascii="仿宋_GB2312" w:eastAsia="仿宋_GB2312" w:hAnsi="宋体"/>
          <w:sz w:val="32"/>
          <w:szCs w:val="32"/>
        </w:rPr>
      </w:pPr>
    </w:p>
    <w:p w14:paraId="7714404F" w14:textId="77777777" w:rsidR="006F1D0E" w:rsidRDefault="006F1D0E">
      <w:pPr>
        <w:widowControl/>
        <w:spacing w:line="590" w:lineRule="exact"/>
        <w:ind w:firstLineChars="200" w:firstLine="640"/>
        <w:jc w:val="left"/>
        <w:rPr>
          <w:rFonts w:ascii="仿宋_GB2312" w:eastAsia="仿宋_GB2312" w:hAnsi="宋体"/>
          <w:sz w:val="32"/>
          <w:szCs w:val="32"/>
        </w:rPr>
      </w:pPr>
    </w:p>
    <w:p w14:paraId="5EF402AB" w14:textId="77777777" w:rsidR="006F1D0E" w:rsidRDefault="006F1D0E">
      <w:pPr>
        <w:widowControl/>
        <w:spacing w:line="590" w:lineRule="exact"/>
        <w:ind w:firstLineChars="200" w:firstLine="640"/>
        <w:jc w:val="left"/>
        <w:rPr>
          <w:rFonts w:ascii="仿宋_GB2312" w:eastAsia="仿宋_GB2312" w:hAnsi="宋体"/>
          <w:sz w:val="32"/>
          <w:szCs w:val="32"/>
        </w:rPr>
      </w:pPr>
    </w:p>
    <w:p w14:paraId="52175095" w14:textId="77777777" w:rsidR="006F1D0E" w:rsidRDefault="006F1D0E">
      <w:pPr>
        <w:widowControl/>
        <w:spacing w:line="590" w:lineRule="exact"/>
        <w:ind w:firstLineChars="200" w:firstLine="640"/>
        <w:jc w:val="left"/>
        <w:rPr>
          <w:rFonts w:ascii="仿宋_GB2312" w:eastAsia="仿宋_GB2312" w:hAnsi="宋体"/>
          <w:sz w:val="32"/>
          <w:szCs w:val="32"/>
        </w:rPr>
      </w:pPr>
    </w:p>
    <w:p w14:paraId="637B44A2" w14:textId="77777777" w:rsidR="006F1D0E" w:rsidRDefault="006F1D0E">
      <w:pPr>
        <w:widowControl/>
        <w:spacing w:line="590" w:lineRule="exact"/>
        <w:ind w:firstLineChars="200" w:firstLine="640"/>
        <w:jc w:val="left"/>
        <w:rPr>
          <w:rFonts w:ascii="仿宋_GB2312" w:eastAsia="仿宋_GB2312" w:hAnsi="宋体"/>
          <w:sz w:val="32"/>
          <w:szCs w:val="32"/>
        </w:rPr>
      </w:pPr>
    </w:p>
    <w:p w14:paraId="0B04F942" w14:textId="77777777" w:rsidR="006F1D0E" w:rsidRDefault="006F1D0E">
      <w:pPr>
        <w:widowControl/>
        <w:spacing w:line="590" w:lineRule="exact"/>
        <w:ind w:firstLineChars="200" w:firstLine="640"/>
        <w:jc w:val="left"/>
        <w:rPr>
          <w:rFonts w:ascii="仿宋_GB2312" w:eastAsia="仿宋_GB2312" w:hAnsi="宋体"/>
          <w:sz w:val="32"/>
          <w:szCs w:val="32"/>
        </w:rPr>
      </w:pPr>
    </w:p>
    <w:p w14:paraId="58DB1CDC" w14:textId="77777777" w:rsidR="006F1D0E" w:rsidRDefault="006F1D0E">
      <w:pPr>
        <w:widowControl/>
        <w:spacing w:line="590" w:lineRule="exact"/>
        <w:ind w:firstLineChars="200" w:firstLine="640"/>
        <w:jc w:val="left"/>
        <w:rPr>
          <w:rFonts w:ascii="仿宋_GB2312" w:eastAsia="仿宋_GB2312" w:hAnsi="宋体"/>
          <w:sz w:val="32"/>
          <w:szCs w:val="32"/>
        </w:rPr>
      </w:pPr>
    </w:p>
    <w:p w14:paraId="68EF137D" w14:textId="77777777" w:rsidR="006F1D0E" w:rsidRDefault="006F1D0E">
      <w:pPr>
        <w:widowControl/>
        <w:spacing w:line="590" w:lineRule="exact"/>
        <w:ind w:firstLineChars="200" w:firstLine="640"/>
        <w:jc w:val="left"/>
        <w:rPr>
          <w:rFonts w:ascii="仿宋_GB2312" w:eastAsia="仿宋_GB2312" w:hAnsi="宋体"/>
          <w:sz w:val="32"/>
          <w:szCs w:val="32"/>
        </w:rPr>
      </w:pPr>
    </w:p>
    <w:p w14:paraId="36CB8E02" w14:textId="77777777" w:rsidR="006F1D0E" w:rsidRDefault="006F1D0E">
      <w:pPr>
        <w:widowControl/>
        <w:spacing w:line="590" w:lineRule="exact"/>
        <w:ind w:firstLineChars="200" w:firstLine="640"/>
        <w:jc w:val="left"/>
        <w:rPr>
          <w:rFonts w:ascii="仿宋_GB2312" w:eastAsia="仿宋_GB2312" w:hAnsi="宋体"/>
          <w:sz w:val="32"/>
          <w:szCs w:val="32"/>
        </w:rPr>
      </w:pPr>
    </w:p>
    <w:p w14:paraId="3A13B646" w14:textId="77777777" w:rsidR="006F1D0E" w:rsidRDefault="006F1D0E">
      <w:pPr>
        <w:widowControl/>
        <w:spacing w:line="590" w:lineRule="exact"/>
        <w:ind w:firstLineChars="200" w:firstLine="640"/>
        <w:jc w:val="left"/>
        <w:rPr>
          <w:rFonts w:ascii="仿宋_GB2312" w:eastAsia="仿宋_GB2312" w:hAnsi="宋体"/>
          <w:sz w:val="32"/>
          <w:szCs w:val="32"/>
        </w:rPr>
      </w:pPr>
    </w:p>
    <w:p w14:paraId="21446337" w14:textId="77777777" w:rsidR="006F1D0E" w:rsidRDefault="006F1D0E">
      <w:pPr>
        <w:widowControl/>
        <w:spacing w:line="590" w:lineRule="exact"/>
        <w:ind w:firstLineChars="200" w:firstLine="640"/>
        <w:jc w:val="left"/>
        <w:rPr>
          <w:rFonts w:ascii="仿宋_GB2312" w:eastAsia="仿宋_GB2312" w:hAnsi="宋体"/>
          <w:sz w:val="32"/>
          <w:szCs w:val="32"/>
        </w:rPr>
      </w:pPr>
    </w:p>
    <w:p w14:paraId="579EE8E8" w14:textId="77777777" w:rsidR="006F1D0E" w:rsidRDefault="006F1D0E">
      <w:pPr>
        <w:widowControl/>
        <w:spacing w:line="590" w:lineRule="exact"/>
        <w:ind w:firstLineChars="200" w:firstLine="640"/>
        <w:jc w:val="left"/>
        <w:rPr>
          <w:rFonts w:ascii="仿宋_GB2312" w:eastAsia="仿宋_GB2312" w:hAnsi="宋体"/>
          <w:sz w:val="32"/>
          <w:szCs w:val="32"/>
        </w:rPr>
      </w:pPr>
    </w:p>
    <w:p w14:paraId="0659E167" w14:textId="77777777" w:rsidR="006F1D0E" w:rsidRDefault="006F1D0E">
      <w:pPr>
        <w:widowControl/>
        <w:spacing w:line="590" w:lineRule="exact"/>
        <w:ind w:firstLineChars="200" w:firstLine="640"/>
        <w:jc w:val="left"/>
        <w:rPr>
          <w:rFonts w:ascii="仿宋_GB2312" w:eastAsia="仿宋_GB2312" w:hAnsi="宋体"/>
          <w:sz w:val="32"/>
          <w:szCs w:val="32"/>
        </w:rPr>
      </w:pPr>
    </w:p>
    <w:p w14:paraId="4128ED15" w14:textId="77777777" w:rsidR="006F1D0E" w:rsidRDefault="006F1D0E">
      <w:pPr>
        <w:widowControl/>
        <w:spacing w:line="590" w:lineRule="exact"/>
        <w:ind w:firstLineChars="200" w:firstLine="640"/>
        <w:jc w:val="left"/>
        <w:rPr>
          <w:rFonts w:ascii="仿宋_GB2312" w:eastAsia="仿宋_GB2312" w:hAnsi="宋体"/>
          <w:sz w:val="32"/>
          <w:szCs w:val="32"/>
        </w:rPr>
      </w:pPr>
    </w:p>
    <w:p w14:paraId="5A1C0F1A" w14:textId="77777777" w:rsidR="006F1D0E" w:rsidRDefault="006F1D0E">
      <w:pPr>
        <w:widowControl/>
        <w:spacing w:line="590" w:lineRule="exact"/>
        <w:ind w:firstLineChars="200" w:firstLine="640"/>
        <w:jc w:val="left"/>
        <w:rPr>
          <w:rFonts w:ascii="仿宋_GB2312" w:eastAsia="仿宋_GB2312" w:hAnsi="宋体"/>
          <w:sz w:val="32"/>
          <w:szCs w:val="32"/>
        </w:rPr>
      </w:pPr>
    </w:p>
    <w:p w14:paraId="017C356F" w14:textId="77777777" w:rsidR="006F1D0E" w:rsidRDefault="006F1D0E">
      <w:pPr>
        <w:widowControl/>
        <w:spacing w:line="590" w:lineRule="exact"/>
        <w:ind w:firstLineChars="200" w:firstLine="640"/>
        <w:jc w:val="left"/>
        <w:rPr>
          <w:rFonts w:ascii="仿宋_GB2312" w:eastAsia="仿宋_GB2312" w:hAnsi="宋体"/>
          <w:sz w:val="32"/>
          <w:szCs w:val="32"/>
        </w:rPr>
      </w:pPr>
    </w:p>
    <w:p w14:paraId="151AA6C3" w14:textId="77777777" w:rsidR="006F1D0E" w:rsidRDefault="006F1D0E">
      <w:pPr>
        <w:widowControl/>
        <w:spacing w:line="590" w:lineRule="exact"/>
        <w:ind w:firstLineChars="200" w:firstLine="640"/>
        <w:jc w:val="left"/>
        <w:rPr>
          <w:rFonts w:ascii="仿宋_GB2312" w:eastAsia="仿宋_GB2312" w:hAnsi="宋体"/>
          <w:sz w:val="32"/>
          <w:szCs w:val="32"/>
        </w:rPr>
      </w:pPr>
    </w:p>
    <w:p w14:paraId="3A7C4C9A" w14:textId="77777777" w:rsidR="006F1D0E" w:rsidRDefault="006F1D0E">
      <w:pPr>
        <w:widowControl/>
        <w:spacing w:line="590" w:lineRule="exact"/>
        <w:ind w:firstLineChars="200" w:firstLine="640"/>
        <w:jc w:val="left"/>
        <w:rPr>
          <w:rFonts w:ascii="仿宋_GB2312" w:eastAsia="仿宋_GB2312" w:hAnsi="宋体"/>
          <w:sz w:val="32"/>
          <w:szCs w:val="32"/>
        </w:rPr>
      </w:pPr>
    </w:p>
    <w:p w14:paraId="4D93730B" w14:textId="77777777" w:rsidR="006F1D0E" w:rsidRDefault="006F1D0E">
      <w:pPr>
        <w:widowControl/>
        <w:spacing w:line="590" w:lineRule="exact"/>
        <w:ind w:firstLineChars="200" w:firstLine="640"/>
        <w:jc w:val="left"/>
        <w:rPr>
          <w:rFonts w:ascii="仿宋_GB2312" w:eastAsia="仿宋_GB2312" w:hAnsi="宋体"/>
          <w:sz w:val="32"/>
          <w:szCs w:val="32"/>
        </w:rPr>
      </w:pPr>
    </w:p>
    <w:p w14:paraId="2CB14CE8" w14:textId="77777777" w:rsidR="006F1D0E" w:rsidRDefault="006F1D0E">
      <w:pPr>
        <w:widowControl/>
        <w:spacing w:line="590" w:lineRule="exact"/>
        <w:jc w:val="left"/>
        <w:rPr>
          <w:rFonts w:ascii="仿宋_GB2312" w:eastAsia="仿宋_GB2312" w:hAnsi="宋体"/>
          <w:sz w:val="32"/>
          <w:szCs w:val="32"/>
        </w:rPr>
      </w:pPr>
    </w:p>
    <w:p w14:paraId="28E026F1" w14:textId="77777777" w:rsidR="006F1D0E" w:rsidRDefault="006F1D0E">
      <w:pPr>
        <w:widowControl/>
        <w:spacing w:line="590" w:lineRule="exact"/>
        <w:ind w:firstLineChars="200" w:firstLine="640"/>
        <w:jc w:val="left"/>
        <w:rPr>
          <w:rFonts w:ascii="仿宋_GB2312" w:eastAsia="仿宋_GB2312" w:hAnsi="宋体"/>
          <w:sz w:val="32"/>
          <w:szCs w:val="32"/>
        </w:rPr>
      </w:pPr>
    </w:p>
    <w:p w14:paraId="3A42AA0B" w14:textId="77777777" w:rsidR="006F1D0E" w:rsidRDefault="006F1D0E">
      <w:pPr>
        <w:widowControl/>
        <w:spacing w:line="590" w:lineRule="exact"/>
        <w:ind w:firstLineChars="200" w:firstLine="640"/>
        <w:jc w:val="left"/>
        <w:rPr>
          <w:rFonts w:ascii="仿宋_GB2312" w:eastAsia="仿宋_GB2312" w:hAnsi="宋体"/>
          <w:sz w:val="32"/>
          <w:szCs w:val="32"/>
        </w:rPr>
      </w:pPr>
    </w:p>
    <w:p w14:paraId="2A822E35" w14:textId="77777777" w:rsidR="006F1D0E" w:rsidRDefault="006F1D0E">
      <w:pPr>
        <w:widowControl/>
        <w:spacing w:line="590" w:lineRule="exact"/>
        <w:ind w:firstLineChars="200" w:firstLine="640"/>
        <w:jc w:val="left"/>
        <w:rPr>
          <w:rFonts w:ascii="仿宋_GB2312" w:eastAsia="仿宋_GB2312" w:hAnsi="宋体"/>
          <w:sz w:val="32"/>
          <w:szCs w:val="32"/>
        </w:rPr>
      </w:pPr>
    </w:p>
    <w:tbl>
      <w:tblPr>
        <w:tblW w:w="8434" w:type="dxa"/>
        <w:jc w:val="center"/>
        <w:tblBorders>
          <w:top w:val="single" w:sz="12" w:space="0" w:color="auto"/>
          <w:bottom w:val="single" w:sz="12" w:space="0" w:color="auto"/>
          <w:insideH w:val="single" w:sz="8" w:space="0" w:color="auto"/>
          <w:insideV w:val="single" w:sz="12" w:space="0" w:color="auto"/>
        </w:tblBorders>
        <w:tblLayout w:type="fixed"/>
        <w:tblLook w:val="04A0" w:firstRow="1" w:lastRow="0" w:firstColumn="1" w:lastColumn="0" w:noHBand="0" w:noVBand="1"/>
      </w:tblPr>
      <w:tblGrid>
        <w:gridCol w:w="40"/>
        <w:gridCol w:w="8338"/>
        <w:gridCol w:w="56"/>
      </w:tblGrid>
      <w:tr w:rsidR="006F1D0E" w14:paraId="514EDC8B" w14:textId="77777777">
        <w:trPr>
          <w:gridBefore w:val="1"/>
          <w:wBefore w:w="40" w:type="dxa"/>
          <w:trHeight w:val="624"/>
          <w:jc w:val="center"/>
        </w:trPr>
        <w:tc>
          <w:tcPr>
            <w:tcW w:w="8394" w:type="dxa"/>
            <w:gridSpan w:val="2"/>
            <w:tcBorders>
              <w:top w:val="single" w:sz="12" w:space="0" w:color="auto"/>
              <w:left w:val="nil"/>
              <w:bottom w:val="single" w:sz="8" w:space="0" w:color="auto"/>
              <w:right w:val="nil"/>
            </w:tcBorders>
            <w:noWrap/>
            <w:vAlign w:val="center"/>
          </w:tcPr>
          <w:p w14:paraId="5F33624C" w14:textId="77777777" w:rsidR="006F1D0E" w:rsidRDefault="00531EA1">
            <w:pPr>
              <w:ind w:firstLineChars="50" w:firstLine="160"/>
              <w:rPr>
                <w:rFonts w:ascii="仿宋_GB2312" w:eastAsia="仿宋_GB2312" w:hAnsi="宋体"/>
                <w:sz w:val="32"/>
                <w:szCs w:val="32"/>
              </w:rPr>
            </w:pPr>
            <w:r>
              <w:rPr>
                <w:rFonts w:ascii="黑体" w:eastAsia="黑体" w:hAnsi="黑体" w:hint="eastAsia"/>
                <w:sz w:val="32"/>
                <w:szCs w:val="32"/>
              </w:rPr>
              <w:t>抄</w:t>
            </w:r>
            <w:r>
              <w:rPr>
                <w:rFonts w:ascii="黑体" w:eastAsia="黑体" w:hAnsi="黑体" w:hint="eastAsia"/>
                <w:sz w:val="32"/>
                <w:szCs w:val="32"/>
              </w:rPr>
              <w:t xml:space="preserve">  </w:t>
            </w:r>
            <w:r>
              <w:rPr>
                <w:rFonts w:ascii="黑体" w:eastAsia="黑体" w:hAnsi="黑体" w:hint="eastAsia"/>
                <w:sz w:val="32"/>
                <w:szCs w:val="32"/>
              </w:rPr>
              <w:t>报：</w:t>
            </w:r>
            <w:r>
              <w:rPr>
                <w:rFonts w:ascii="仿宋_GB2312" w:eastAsia="仿宋_GB2312" w:hAnsi="宋体" w:hint="eastAsia"/>
                <w:sz w:val="32"/>
                <w:szCs w:val="32"/>
              </w:rPr>
              <w:t>区工委、管委会领导</w:t>
            </w:r>
          </w:p>
        </w:tc>
      </w:tr>
      <w:tr w:rsidR="006F1D0E" w14:paraId="2A4CBDBC" w14:textId="77777777">
        <w:tblPrEx>
          <w:tblBorders>
            <w:insideH w:val="single" w:sz="4" w:space="0" w:color="auto"/>
            <w:insideV w:val="single" w:sz="2" w:space="0" w:color="auto"/>
          </w:tblBorders>
        </w:tblPrEx>
        <w:trPr>
          <w:gridAfter w:val="1"/>
          <w:wAfter w:w="56" w:type="dxa"/>
          <w:trHeight w:val="624"/>
          <w:jc w:val="center"/>
        </w:trPr>
        <w:tc>
          <w:tcPr>
            <w:tcW w:w="8378" w:type="dxa"/>
            <w:gridSpan w:val="2"/>
            <w:noWrap/>
            <w:vAlign w:val="center"/>
          </w:tcPr>
          <w:p w14:paraId="596F9FA7" w14:textId="77777777" w:rsidR="006F1D0E" w:rsidRDefault="00531EA1">
            <w:pPr>
              <w:ind w:firstLineChars="50" w:firstLine="160"/>
              <w:rPr>
                <w:rFonts w:ascii="仿宋_GB2312" w:eastAsia="仿宋_GB2312"/>
                <w:sz w:val="32"/>
                <w:szCs w:val="32"/>
              </w:rPr>
            </w:pPr>
            <w:r>
              <w:rPr>
                <w:rFonts w:ascii="仿宋_GB2312" w:eastAsia="仿宋_GB2312" w:hint="eastAsia"/>
                <w:sz w:val="32"/>
                <w:szCs w:val="32"/>
              </w:rPr>
              <w:t>南昌经开区党</w:t>
            </w:r>
            <w:r>
              <w:rPr>
                <w:rFonts w:ascii="仿宋_GB2312" w:eastAsia="仿宋_GB2312" w:hAnsi="宋体" w:cs="宋体" w:hint="eastAsia"/>
                <w:sz w:val="32"/>
                <w:szCs w:val="32"/>
              </w:rPr>
              <w:t>工委管委会办公室</w:t>
            </w:r>
            <w:r>
              <w:rPr>
                <w:rFonts w:ascii="仿宋_GB2312" w:eastAsia="仿宋_GB2312" w:hAnsi="宋体" w:cs="宋体" w:hint="eastAsia"/>
                <w:sz w:val="32"/>
                <w:szCs w:val="32"/>
              </w:rPr>
              <w:t xml:space="preserve">  </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Ansi="宋体" w:hint="eastAsia"/>
                <w:sz w:val="32"/>
                <w:szCs w:val="32"/>
              </w:rPr>
              <w:t>10</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日印发</w:t>
            </w:r>
          </w:p>
        </w:tc>
      </w:tr>
    </w:tbl>
    <w:p w14:paraId="5D1796A2" w14:textId="77777777" w:rsidR="006F1D0E" w:rsidRDefault="006F1D0E">
      <w:pPr>
        <w:spacing w:line="20" w:lineRule="exact"/>
      </w:pPr>
    </w:p>
    <w:sectPr w:rsidR="006F1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9BE" w14:textId="77777777" w:rsidR="00531EA1" w:rsidRDefault="00531EA1">
      <w:r>
        <w:separator/>
      </w:r>
    </w:p>
  </w:endnote>
  <w:endnote w:type="continuationSeparator" w:id="0">
    <w:p w14:paraId="76370A7D" w14:textId="77777777" w:rsidR="00531EA1" w:rsidRDefault="0053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F08F" w14:textId="77777777" w:rsidR="006F1D0E" w:rsidRDefault="00531EA1">
    <w:pPr>
      <w:pStyle w:val="a3"/>
      <w:ind w:left="360" w:right="90"/>
      <w:jc w:val="right"/>
      <w:rPr>
        <w:rFonts w:ascii="宋体" w:hAnsi="宋体"/>
        <w:sz w:val="28"/>
        <w:szCs w:val="28"/>
      </w:rPr>
    </w:pPr>
    <w:r>
      <w:rPr>
        <w:rFonts w:hint="eastAsia"/>
        <w:sz w:val="28"/>
        <w:szCs w:val="28"/>
      </w:rPr>
      <w:t>—</w:t>
    </w: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0EEB" w14:textId="77777777" w:rsidR="00531EA1" w:rsidRDefault="00531EA1">
      <w:r>
        <w:separator/>
      </w:r>
    </w:p>
  </w:footnote>
  <w:footnote w:type="continuationSeparator" w:id="0">
    <w:p w14:paraId="069D8C7A" w14:textId="77777777" w:rsidR="00531EA1" w:rsidRDefault="0053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3B27042"/>
    <w:rsid w:val="0001422A"/>
    <w:rsid w:val="00531EA1"/>
    <w:rsid w:val="005568C0"/>
    <w:rsid w:val="006F1D0E"/>
    <w:rsid w:val="00847049"/>
    <w:rsid w:val="00E57B3E"/>
    <w:rsid w:val="021D3780"/>
    <w:rsid w:val="03B27042"/>
    <w:rsid w:val="0ACC7E7C"/>
    <w:rsid w:val="0DE7698C"/>
    <w:rsid w:val="483E625D"/>
    <w:rsid w:val="736C030B"/>
    <w:rsid w:val="7A857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2DF45"/>
  <w15:docId w15:val="{C4B2DE08-E641-412C-874B-B2534EBB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88CBCC7-4E53-47A7-B4AA-0B2AF31E56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587</Words>
  <Characters>3348</Characters>
  <Application>Microsoft Office Word</Application>
  <DocSecurity>0</DocSecurity>
  <Lines>27</Lines>
  <Paragraphs>7</Paragraphs>
  <ScaleCrop>false</ScaleCrop>
  <Company>微软中国</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红尘酷</dc:creator>
  <cp:lastModifiedBy>. wei</cp:lastModifiedBy>
  <cp:revision>4</cp:revision>
  <cp:lastPrinted>2021-10-13T03:36:00Z</cp:lastPrinted>
  <dcterms:created xsi:type="dcterms:W3CDTF">2021-10-12T06:50:00Z</dcterms:created>
  <dcterms:modified xsi:type="dcterms:W3CDTF">2022-01-24T09:13:00Z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04E9E850F693496F9533E583EEA509C7</vt:lpwstr>
  </property>
</Properties>
</file>