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EC09E">
      <w:pPr>
        <w:ind w:left="0" w:leftChars="0" w:firstLine="0" w:firstLineChars="0"/>
        <w:rPr>
          <w:rFonts w:hint="eastAsia" w:ascii="仿宋_GB2312" w:hAnsi="仿宋_GB2312" w:eastAsia="仿宋_GB2312" w:cs="仿宋_GB2312"/>
          <w:sz w:val="32"/>
          <w:szCs w:val="32"/>
        </w:rPr>
      </w:pPr>
      <w:r>
        <w:rPr>
          <w:rFonts w:hint="default" w:ascii="仿宋_GB2312" w:hAnsi="仿宋_GB2312" w:eastAsia="仿宋_GB2312" w:cs="仿宋_GB2312"/>
          <w:sz w:val="32"/>
          <w:szCs w:val="32"/>
          <w:woUserID w:val="1"/>
        </w:rPr>
        <w:t>附件：</w:t>
      </w:r>
      <w:r>
        <w:rPr>
          <w:rFonts w:hint="eastAsia" w:ascii="仿宋_GB2312" w:hAnsi="仿宋_GB2312" w:eastAsia="仿宋_GB2312" w:cs="仿宋_GB2312"/>
          <w:sz w:val="32"/>
          <w:szCs w:val="32"/>
        </w:rPr>
        <w:t>拟推荐“名特优新”个体工商户名单（</w:t>
      </w:r>
      <w:r>
        <w:rPr>
          <w:rFonts w:hint="eastAsia" w:ascii="仿宋_GB2312" w:hAnsi="仿宋_GB2312" w:eastAsia="仿宋_GB2312" w:cs="仿宋_GB2312"/>
          <w:sz w:val="32"/>
          <w:szCs w:val="32"/>
          <w:lang w:val="en-US" w:eastAsia="zh-CN"/>
        </w:rPr>
        <w:t>18</w:t>
      </w:r>
      <w:bookmarkStart w:id="0" w:name="_GoBack"/>
      <w:bookmarkEnd w:id="0"/>
      <w:r>
        <w:rPr>
          <w:rFonts w:hint="eastAsia" w:ascii="仿宋_GB2312" w:hAnsi="仿宋_GB2312" w:eastAsia="仿宋_GB2312" w:cs="仿宋_GB2312"/>
          <w:sz w:val="32"/>
          <w:szCs w:val="32"/>
        </w:rPr>
        <w:t>家）</w:t>
      </w:r>
    </w:p>
    <w:p w14:paraId="13F3C57F">
      <w:pPr>
        <w:numPr>
          <w:ilvl w:val="0"/>
          <w:numId w:val="0"/>
        </w:numPr>
        <w:ind w:firstLine="640" w:firstLineChars="200"/>
        <w:rPr>
          <w:rFonts w:hint="eastAsia" w:ascii="仿宋_GB2312" w:hAnsi="仿宋_GB2312" w:eastAsia="仿宋_GB2312" w:cs="仿宋_GB2312"/>
          <w:kern w:val="2"/>
          <w:sz w:val="32"/>
          <w:szCs w:val="32"/>
          <w:lang w:val="en-US" w:eastAsia="zh-CN" w:bidi="ar-SA"/>
        </w:rPr>
      </w:pPr>
    </w:p>
    <w:p w14:paraId="0CE536A0">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知名类</w:t>
      </w:r>
      <w:r>
        <w:rPr>
          <w:rFonts w:hint="eastAsia" w:ascii="仿宋_GB2312" w:hAnsi="仿宋_GB2312" w:eastAsia="仿宋_GB2312" w:cs="仿宋_GB2312"/>
          <w:sz w:val="32"/>
          <w:szCs w:val="32"/>
        </w:rPr>
        <w:t>个体工商户</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w:t>
      </w:r>
    </w:p>
    <w:tbl>
      <w:tblPr>
        <w:tblStyle w:val="7"/>
        <w:tblW w:w="9219"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018"/>
        <w:gridCol w:w="3023"/>
        <w:gridCol w:w="1177"/>
        <w:gridCol w:w="2114"/>
      </w:tblGrid>
      <w:tr w14:paraId="2960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87" w:type="dxa"/>
          </w:tcPr>
          <w:p w14:paraId="220F8B95">
            <w:pPr>
              <w:numPr>
                <w:ilvl w:val="0"/>
                <w:numId w:val="0"/>
              </w:num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2018" w:type="dxa"/>
          </w:tcPr>
          <w:p w14:paraId="0A606A16">
            <w:pPr>
              <w:numPr>
                <w:ilvl w:val="0"/>
                <w:numId w:val="0"/>
              </w:numPr>
              <w:jc w:val="center"/>
              <w:rPr>
                <w:rFonts w:hint="default" w:ascii="仿宋_GB2312" w:hAnsi="仿宋_GB2312" w:eastAsia="仿宋_GB2312" w:cs="仿宋_GB2312"/>
                <w:sz w:val="32"/>
                <w:szCs w:val="32"/>
                <w:vertAlign w:val="baseline"/>
                <w:lang w:val="en-US" w:eastAsia="zh-CN"/>
              </w:rPr>
            </w:pPr>
            <w:r>
              <w:rPr>
                <w:rFonts w:hint="default" w:ascii="仿宋_GB2312" w:hAnsi="仿宋_GB2312" w:eastAsia="仿宋_GB2312" w:cs="仿宋_GB2312"/>
                <w:sz w:val="32"/>
                <w:szCs w:val="32"/>
                <w:lang w:val="en-US" w:eastAsia="zh-CN"/>
              </w:rPr>
              <w:t>名称</w:t>
            </w:r>
          </w:p>
        </w:tc>
        <w:tc>
          <w:tcPr>
            <w:tcW w:w="3023" w:type="dxa"/>
          </w:tcPr>
          <w:p w14:paraId="193AFC0A">
            <w:pPr>
              <w:numPr>
                <w:ilvl w:val="0"/>
                <w:numId w:val="0"/>
              </w:numPr>
              <w:jc w:val="center"/>
              <w:rPr>
                <w:rFonts w:hint="default" w:ascii="仿宋_GB2312" w:hAnsi="仿宋_GB2312" w:eastAsia="仿宋_GB2312" w:cs="仿宋_GB2312"/>
                <w:sz w:val="32"/>
                <w:szCs w:val="32"/>
                <w:vertAlign w:val="baseline"/>
                <w:lang w:val="en-US" w:eastAsia="zh-CN"/>
              </w:rPr>
            </w:pPr>
            <w:r>
              <w:rPr>
                <w:rFonts w:hint="default" w:ascii="仿宋_GB2312" w:hAnsi="仿宋_GB2312" w:eastAsia="仿宋_GB2312" w:cs="仿宋_GB2312"/>
                <w:sz w:val="32"/>
                <w:szCs w:val="32"/>
                <w:lang w:val="en-US" w:eastAsia="zh-CN"/>
              </w:rPr>
              <w:t>统一社会信用代码</w:t>
            </w:r>
          </w:p>
        </w:tc>
        <w:tc>
          <w:tcPr>
            <w:tcW w:w="1177" w:type="dxa"/>
          </w:tcPr>
          <w:p w14:paraId="4D008164">
            <w:pPr>
              <w:numPr>
                <w:ilvl w:val="0"/>
                <w:numId w:val="0"/>
              </w:numPr>
              <w:jc w:val="center"/>
              <w:rPr>
                <w:rFonts w:hint="default" w:ascii="仿宋_GB2312" w:hAnsi="仿宋_GB2312" w:eastAsia="仿宋_GB2312" w:cs="仿宋_GB2312"/>
                <w:sz w:val="32"/>
                <w:szCs w:val="32"/>
                <w:vertAlign w:val="baseline"/>
                <w:lang w:val="en-US" w:eastAsia="zh-CN"/>
              </w:rPr>
            </w:pPr>
            <w:r>
              <w:rPr>
                <w:rFonts w:hint="default" w:ascii="仿宋_GB2312" w:hAnsi="仿宋_GB2312" w:eastAsia="仿宋_GB2312" w:cs="仿宋_GB2312"/>
                <w:sz w:val="32"/>
                <w:szCs w:val="32"/>
                <w:lang w:val="en-US" w:eastAsia="zh-CN"/>
              </w:rPr>
              <w:t>经营者</w:t>
            </w:r>
          </w:p>
        </w:tc>
        <w:tc>
          <w:tcPr>
            <w:tcW w:w="2114" w:type="dxa"/>
          </w:tcPr>
          <w:p w14:paraId="2B45B233">
            <w:pPr>
              <w:numPr>
                <w:ilvl w:val="0"/>
                <w:numId w:val="0"/>
              </w:numPr>
              <w:jc w:val="center"/>
              <w:rPr>
                <w:rFonts w:hint="default" w:ascii="仿宋_GB2312" w:hAnsi="仿宋_GB2312" w:eastAsia="仿宋_GB2312" w:cs="仿宋_GB2312"/>
                <w:sz w:val="32"/>
                <w:szCs w:val="32"/>
                <w:vertAlign w:val="baseline"/>
                <w:lang w:val="en-US" w:eastAsia="zh-CN"/>
              </w:rPr>
            </w:pPr>
            <w:r>
              <w:rPr>
                <w:rFonts w:hint="default" w:ascii="仿宋_GB2312" w:hAnsi="仿宋_GB2312" w:eastAsia="仿宋_GB2312" w:cs="仿宋_GB2312"/>
                <w:sz w:val="32"/>
                <w:szCs w:val="32"/>
                <w:lang w:val="en-US" w:eastAsia="zh-CN"/>
              </w:rPr>
              <w:t>经营场所</w:t>
            </w:r>
          </w:p>
        </w:tc>
      </w:tr>
      <w:tr w14:paraId="4FBE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87" w:type="dxa"/>
            <w:vAlign w:val="center"/>
          </w:tcPr>
          <w:p w14:paraId="738357B1">
            <w:pPr>
              <w:numPr>
                <w:ilvl w:val="0"/>
                <w:numId w:val="0"/>
              </w:numPr>
              <w:jc w:val="center"/>
              <w:rPr>
                <w:rFonts w:hint="eastAsia" w:ascii="仿宋_GB2312" w:hAnsi="仿宋_GB2312" w:eastAsia="仿宋_GB2312" w:cs="仿宋_GB2312"/>
                <w:sz w:val="24"/>
                <w:szCs w:val="24"/>
                <w:vertAlign w:val="baseline"/>
                <w:lang w:eastAsia="zh-CN"/>
                <w:woUserID w:val="1"/>
              </w:rPr>
            </w:pPr>
            <w:r>
              <w:rPr>
                <w:rFonts w:hint="eastAsia" w:ascii="仿宋_GB2312" w:hAnsi="仿宋_GB2312" w:eastAsia="仿宋_GB2312" w:cs="仿宋_GB2312"/>
                <w:sz w:val="24"/>
                <w:szCs w:val="24"/>
                <w:vertAlign w:val="baseline"/>
                <w:lang w:eastAsia="zh-CN"/>
                <w:woUserID w:val="1"/>
              </w:rPr>
              <w:t>1</w:t>
            </w:r>
          </w:p>
        </w:tc>
        <w:tc>
          <w:tcPr>
            <w:tcW w:w="2018" w:type="dxa"/>
            <w:vAlign w:val="center"/>
          </w:tcPr>
          <w:p w14:paraId="6BABC8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南昌经济技术开发区彭记优口蛋糕旭辉广场店</w:t>
            </w:r>
          </w:p>
        </w:tc>
        <w:tc>
          <w:tcPr>
            <w:tcW w:w="3023" w:type="dxa"/>
            <w:vAlign w:val="center"/>
          </w:tcPr>
          <w:p w14:paraId="0F1668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92360108MA7J7FJR8E</w:t>
            </w:r>
          </w:p>
        </w:tc>
        <w:tc>
          <w:tcPr>
            <w:tcW w:w="1177" w:type="dxa"/>
            <w:shd w:val="clear"/>
            <w:vAlign w:val="center"/>
          </w:tcPr>
          <w:p w14:paraId="2053C8C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艾军</w:t>
            </w:r>
          </w:p>
        </w:tc>
        <w:tc>
          <w:tcPr>
            <w:tcW w:w="2114" w:type="dxa"/>
            <w:vAlign w:val="center"/>
          </w:tcPr>
          <w:p w14:paraId="095012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南昌经济技术开发区彭记优口蛋糕旭辉广场店</w:t>
            </w:r>
          </w:p>
        </w:tc>
      </w:tr>
      <w:tr w14:paraId="60D0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887" w:type="dxa"/>
            <w:vAlign w:val="center"/>
          </w:tcPr>
          <w:p w14:paraId="35F14C34">
            <w:pPr>
              <w:numPr>
                <w:ilvl w:val="0"/>
                <w:numId w:val="0"/>
              </w:numPr>
              <w:jc w:val="center"/>
              <w:rPr>
                <w:rFonts w:hint="default" w:ascii="仿宋_GB2312" w:hAnsi="仿宋_GB2312" w:eastAsia="仿宋_GB2312" w:cs="仿宋_GB2312"/>
                <w:sz w:val="24"/>
                <w:szCs w:val="24"/>
                <w:vertAlign w:val="baseline"/>
                <w:lang w:val="en-US" w:eastAsia="zh-CN"/>
                <w:woUserID w:val="1"/>
              </w:rPr>
            </w:pPr>
            <w:r>
              <w:rPr>
                <w:rFonts w:hint="eastAsia" w:ascii="仿宋_GB2312" w:hAnsi="仿宋_GB2312" w:eastAsia="仿宋_GB2312" w:cs="仿宋_GB2312"/>
                <w:sz w:val="24"/>
                <w:szCs w:val="24"/>
                <w:vertAlign w:val="baseline"/>
                <w:lang w:val="en-US" w:eastAsia="zh-CN"/>
                <w:woUserID w:val="1"/>
              </w:rPr>
              <w:t>2</w:t>
            </w:r>
          </w:p>
        </w:tc>
        <w:tc>
          <w:tcPr>
            <w:tcW w:w="2018" w:type="dxa"/>
            <w:vAlign w:val="center"/>
          </w:tcPr>
          <w:p w14:paraId="38E815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南昌经济技术开发区华联超市乐盈广场店</w:t>
            </w:r>
          </w:p>
        </w:tc>
        <w:tc>
          <w:tcPr>
            <w:tcW w:w="3023" w:type="dxa"/>
            <w:vAlign w:val="center"/>
          </w:tcPr>
          <w:p w14:paraId="7F709A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92360108MA381EU636</w:t>
            </w:r>
          </w:p>
        </w:tc>
        <w:tc>
          <w:tcPr>
            <w:tcW w:w="1177" w:type="dxa"/>
            <w:shd w:val="clear"/>
            <w:vAlign w:val="center"/>
          </w:tcPr>
          <w:p w14:paraId="457627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朱文新</w:t>
            </w:r>
          </w:p>
        </w:tc>
        <w:tc>
          <w:tcPr>
            <w:tcW w:w="2114" w:type="dxa"/>
            <w:shd w:val="clear"/>
            <w:vAlign w:val="center"/>
          </w:tcPr>
          <w:p w14:paraId="4DD1C6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江西省南昌市南昌经济技术开发区乐盈广场1#楼地下室B-1区地下1层B1002号商铺</w:t>
            </w:r>
          </w:p>
        </w:tc>
      </w:tr>
    </w:tbl>
    <w:p w14:paraId="38D8C799">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二、特色类个体工商户2家</w:t>
      </w:r>
    </w:p>
    <w:tbl>
      <w:tblPr>
        <w:tblStyle w:val="7"/>
        <w:tblW w:w="9220" w:type="dxa"/>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894"/>
        <w:gridCol w:w="2037"/>
        <w:gridCol w:w="2958"/>
        <w:gridCol w:w="1225"/>
        <w:gridCol w:w="2106"/>
      </w:tblGrid>
      <w:tr w14:paraId="2C01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 w:type="dxa"/>
            <w:shd w:val="clear"/>
            <w:vAlign w:val="top"/>
          </w:tcPr>
          <w:p w14:paraId="1A4C9C83">
            <w:pPr>
              <w:numPr>
                <w:ilvl w:val="0"/>
                <w:numId w:val="0"/>
              </w:numPr>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序号</w:t>
            </w:r>
          </w:p>
        </w:tc>
        <w:tc>
          <w:tcPr>
            <w:tcW w:w="2037" w:type="dxa"/>
            <w:shd w:val="clear"/>
            <w:vAlign w:val="top"/>
          </w:tcPr>
          <w:p w14:paraId="3E9A276B">
            <w:pPr>
              <w:numPr>
                <w:ilvl w:val="0"/>
                <w:numId w:val="0"/>
              </w:numPr>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名称</w:t>
            </w:r>
          </w:p>
        </w:tc>
        <w:tc>
          <w:tcPr>
            <w:tcW w:w="2958" w:type="dxa"/>
            <w:shd w:val="clear"/>
            <w:vAlign w:val="top"/>
          </w:tcPr>
          <w:p w14:paraId="62EF33BF">
            <w:pPr>
              <w:numPr>
                <w:ilvl w:val="0"/>
                <w:numId w:val="0"/>
              </w:numPr>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统一社会信用代码</w:t>
            </w:r>
          </w:p>
        </w:tc>
        <w:tc>
          <w:tcPr>
            <w:tcW w:w="1225" w:type="dxa"/>
            <w:shd w:val="clear"/>
            <w:vAlign w:val="top"/>
          </w:tcPr>
          <w:p w14:paraId="5922BB92">
            <w:pPr>
              <w:numPr>
                <w:ilvl w:val="0"/>
                <w:numId w:val="0"/>
              </w:numPr>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经营者</w:t>
            </w:r>
          </w:p>
        </w:tc>
        <w:tc>
          <w:tcPr>
            <w:tcW w:w="2106" w:type="dxa"/>
            <w:shd w:val="clear"/>
            <w:vAlign w:val="top"/>
          </w:tcPr>
          <w:p w14:paraId="110D66A9">
            <w:pPr>
              <w:numPr>
                <w:ilvl w:val="0"/>
                <w:numId w:val="0"/>
              </w:numPr>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经营场所</w:t>
            </w:r>
          </w:p>
        </w:tc>
      </w:tr>
      <w:tr w14:paraId="61BF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94" w:type="dxa"/>
            <w:vAlign w:val="center"/>
          </w:tcPr>
          <w:p w14:paraId="19C978E7">
            <w:pPr>
              <w:numPr>
                <w:ilvl w:val="0"/>
                <w:numId w:val="0"/>
              </w:numPr>
              <w:jc w:val="center"/>
              <w:rPr>
                <w:rFonts w:hint="default" w:ascii="仿宋_GB2312" w:hAnsi="仿宋_GB2312" w:eastAsia="仿宋_GB2312" w:cs="仿宋_GB2312"/>
                <w:sz w:val="24"/>
                <w:szCs w:val="24"/>
                <w:vertAlign w:val="baseline"/>
                <w:lang w:val="en-US" w:eastAsia="zh-CN"/>
                <w:woUserID w:val="1"/>
              </w:rPr>
            </w:pPr>
            <w:r>
              <w:rPr>
                <w:rFonts w:hint="eastAsia" w:ascii="仿宋_GB2312" w:hAnsi="仿宋_GB2312" w:eastAsia="仿宋_GB2312" w:cs="仿宋_GB2312"/>
                <w:sz w:val="24"/>
                <w:szCs w:val="24"/>
                <w:vertAlign w:val="baseline"/>
                <w:lang w:val="en-US" w:eastAsia="zh-CN"/>
                <w:woUserID w:val="1"/>
              </w:rPr>
              <w:t>1</w:t>
            </w:r>
          </w:p>
        </w:tc>
        <w:tc>
          <w:tcPr>
            <w:tcW w:w="2037" w:type="dxa"/>
            <w:vAlign w:val="center"/>
          </w:tcPr>
          <w:p w14:paraId="5FA6E9E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南昌经济技术开发区渔悠悠餐饮店</w:t>
            </w:r>
          </w:p>
        </w:tc>
        <w:tc>
          <w:tcPr>
            <w:tcW w:w="2958" w:type="dxa"/>
            <w:vAlign w:val="center"/>
          </w:tcPr>
          <w:p w14:paraId="6F9FED6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92360108MA3A6YY03G</w:t>
            </w:r>
          </w:p>
        </w:tc>
        <w:tc>
          <w:tcPr>
            <w:tcW w:w="1225" w:type="dxa"/>
            <w:shd w:val="clear"/>
            <w:vAlign w:val="center"/>
          </w:tcPr>
          <w:p w14:paraId="4009DAA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王光诗</w:t>
            </w:r>
          </w:p>
        </w:tc>
        <w:tc>
          <w:tcPr>
            <w:tcW w:w="2106" w:type="dxa"/>
            <w:shd w:val="clear"/>
            <w:vAlign w:val="center"/>
          </w:tcPr>
          <w:p w14:paraId="01500B9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江西省南昌市南昌经济技术开发区枫林东大街320号下罗新村北区101号附5号。</w:t>
            </w:r>
          </w:p>
        </w:tc>
      </w:tr>
      <w:tr w14:paraId="6E6F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94" w:type="dxa"/>
            <w:vAlign w:val="center"/>
          </w:tcPr>
          <w:p w14:paraId="746C66D9">
            <w:pPr>
              <w:numPr>
                <w:ilvl w:val="0"/>
                <w:numId w:val="0"/>
              </w:numPr>
              <w:jc w:val="center"/>
              <w:rPr>
                <w:rFonts w:hint="default" w:ascii="仿宋_GB2312" w:hAnsi="仿宋_GB2312" w:eastAsia="仿宋_GB2312" w:cs="仿宋_GB2312"/>
                <w:sz w:val="24"/>
                <w:szCs w:val="24"/>
                <w:vertAlign w:val="baseline"/>
                <w:lang w:val="en-US" w:eastAsia="zh-CN"/>
                <w:woUserID w:val="1"/>
              </w:rPr>
            </w:pPr>
            <w:r>
              <w:rPr>
                <w:rFonts w:hint="eastAsia" w:ascii="仿宋_GB2312" w:hAnsi="仿宋_GB2312" w:eastAsia="仿宋_GB2312" w:cs="仿宋_GB2312"/>
                <w:sz w:val="24"/>
                <w:szCs w:val="24"/>
                <w:vertAlign w:val="baseline"/>
                <w:lang w:val="en-US" w:eastAsia="zh-CN"/>
                <w:woUserID w:val="1"/>
              </w:rPr>
              <w:t>2</w:t>
            </w:r>
          </w:p>
        </w:tc>
        <w:tc>
          <w:tcPr>
            <w:tcW w:w="2037" w:type="dxa"/>
            <w:vAlign w:val="center"/>
          </w:tcPr>
          <w:p w14:paraId="6341A02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南昌经济技术开发区金兰小吃店</w:t>
            </w:r>
          </w:p>
        </w:tc>
        <w:tc>
          <w:tcPr>
            <w:tcW w:w="2958" w:type="dxa"/>
            <w:vAlign w:val="center"/>
          </w:tcPr>
          <w:p w14:paraId="3DAF3A3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92360108MA36TDFP1J</w:t>
            </w:r>
          </w:p>
        </w:tc>
        <w:tc>
          <w:tcPr>
            <w:tcW w:w="1225" w:type="dxa"/>
            <w:shd w:val="clear"/>
            <w:vAlign w:val="center"/>
          </w:tcPr>
          <w:p w14:paraId="4BDA76C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龚金兰</w:t>
            </w:r>
          </w:p>
        </w:tc>
        <w:tc>
          <w:tcPr>
            <w:tcW w:w="2106" w:type="dxa"/>
            <w:shd w:val="clear"/>
            <w:vAlign w:val="center"/>
          </w:tcPr>
          <w:p w14:paraId="4622A0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江西省南昌经济技术开发区庐山南大道枫庐新天地4#栋08号店面。</w:t>
            </w:r>
          </w:p>
        </w:tc>
      </w:tr>
    </w:tbl>
    <w:p w14:paraId="05A5A3F1">
      <w:pPr>
        <w:ind w:firstLine="640"/>
        <w:rPr>
          <w:rFonts w:hint="default" w:ascii="仿宋_GB2312" w:hAnsi="仿宋_GB2312" w:eastAsia="仿宋_GB2312" w:cs="仿宋_GB2312"/>
          <w:sz w:val="32"/>
          <w:szCs w:val="32"/>
          <w:lang w:val="en-US" w:eastAsia="zh-CN"/>
        </w:rPr>
      </w:pPr>
    </w:p>
    <w:p w14:paraId="117241E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eastAsiaTheme="minorEastAsia"/>
          <w:lang w:val="en-US" w:eastAsia="zh-CN"/>
        </w:rPr>
      </w:pPr>
      <w:r>
        <w:rPr>
          <w:rFonts w:hint="eastAsia" w:ascii="仿宋_GB2312" w:hAnsi="仿宋_GB2312" w:eastAsia="仿宋_GB2312" w:cs="仿宋_GB2312"/>
          <w:sz w:val="32"/>
          <w:szCs w:val="32"/>
          <w:lang w:val="en-US" w:eastAsia="zh-CN"/>
        </w:rPr>
        <w:t>三、优质类</w:t>
      </w:r>
      <w:r>
        <w:rPr>
          <w:rFonts w:hint="eastAsia" w:ascii="仿宋_GB2312" w:hAnsi="仿宋_GB2312" w:eastAsia="仿宋_GB2312" w:cs="仿宋_GB2312"/>
          <w:sz w:val="32"/>
          <w:szCs w:val="32"/>
        </w:rPr>
        <w:t>个体工商户</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家</w:t>
      </w:r>
    </w:p>
    <w:p w14:paraId="19E99B36">
      <w:pPr>
        <w:rPr>
          <w:rFonts w:hint="default" w:eastAsiaTheme="minorEastAsia"/>
          <w:lang w:val="en-US" w:eastAsia="zh-CN"/>
        </w:rPr>
      </w:pPr>
    </w:p>
    <w:tbl>
      <w:tblPr>
        <w:tblStyle w:val="6"/>
        <w:tblW w:w="931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8"/>
        <w:gridCol w:w="2055"/>
        <w:gridCol w:w="3030"/>
        <w:gridCol w:w="1155"/>
        <w:gridCol w:w="2115"/>
      </w:tblGrid>
      <w:tr w14:paraId="0E452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77"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720F">
            <w:pPr>
              <w:numPr>
                <w:ilvl w:val="0"/>
                <w:numId w:val="0"/>
              </w:num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E294">
            <w:pPr>
              <w:numPr>
                <w:ilvl w:val="0"/>
                <w:numId w:val="0"/>
              </w:num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名称</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849F4">
            <w:pPr>
              <w:numPr>
                <w:ilvl w:val="0"/>
                <w:numId w:val="0"/>
              </w:num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统一社会信用代码</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D098">
            <w:pPr>
              <w:numPr>
                <w:ilvl w:val="0"/>
                <w:numId w:val="0"/>
              </w:num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pacing w:val="-20"/>
                <w:sz w:val="32"/>
                <w:szCs w:val="32"/>
                <w:vertAlign w:val="baseline"/>
                <w:lang w:val="en-US" w:eastAsia="zh-CN"/>
              </w:rPr>
              <w:t>经营者</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3276">
            <w:pPr>
              <w:numPr>
                <w:ilvl w:val="0"/>
                <w:numId w:val="0"/>
              </w:num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经营场所</w:t>
            </w:r>
          </w:p>
        </w:tc>
      </w:tr>
      <w:tr w14:paraId="3AF62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48B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F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南昌临空经济区逸嘉智享酒店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84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92360126MACLLALK77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96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聂伟</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50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江西省南昌市临空经济区英雄路停车场调度楼二层</w:t>
            </w:r>
          </w:p>
        </w:tc>
      </w:tr>
      <w:tr w14:paraId="3199E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259C">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F4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南昌临空经济区鑫平生鲜生活超市店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CB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92360126MA391D3HX7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3E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张国康</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EA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江西省南昌市南昌经济技术开发区英雄大道1080号五联花园安置房10#楼106号房屋一层</w:t>
            </w:r>
          </w:p>
        </w:tc>
      </w:tr>
      <w:tr w14:paraId="64036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31FD">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41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南昌经济技术开发区熊大超市</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7D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92360108MA36MXK72Q</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A8D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熊德明</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EB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江西省南昌市南昌经济技术开发区南天阳光37#店面101、102室</w:t>
            </w:r>
          </w:p>
        </w:tc>
      </w:tr>
      <w:tr w14:paraId="60474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75E7">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A8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南昌经济技术开发区隆达起重机械经营部</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86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92360108MA37L4PQ6K</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51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李相龙</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84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江西省南昌市南昌经济技术开发区江西国际汽车城汽配贸易中心17幢1705号。</w:t>
            </w:r>
          </w:p>
        </w:tc>
      </w:tr>
      <w:tr w14:paraId="45451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9B8FF">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A45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南昌经济技术开发区军龙汽配商行</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95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92360108MA382DYX2C</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4F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周文</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46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江西省南昌市南昌经济技术开发区江西国际汽车城汽配贸易中心17幢06号（第1-3层）。 </w:t>
            </w:r>
          </w:p>
        </w:tc>
      </w:tr>
      <w:tr w14:paraId="03BE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6057">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58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南昌经济技术开发区十八岁饮品店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8F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92360108MA3A8WLN4J</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24C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龚熠豪</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3F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江西省南昌市南昌经济技术开发区凯丰大厦B座1楼104号。</w:t>
            </w:r>
          </w:p>
        </w:tc>
      </w:tr>
      <w:tr w14:paraId="4557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CE35">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43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南昌经济技术开发区金麒商行</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D6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92360108MA3A11YQ9K</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4D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罗贤远</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56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江西省南昌市南昌经济技术开发区下罗村凯丰街5栋113号店面。</w:t>
            </w:r>
          </w:p>
        </w:tc>
      </w:tr>
      <w:tr w14:paraId="6506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F588">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A6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南昌经济技术开发区骏骏餐饮店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8D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92360108MA39CRME4N</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3A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梅宇骏</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BD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江西省南昌市南昌经济技术开发区江西旅游商贸职业学院北大门处综合楼天龙商业楼一楼内北15号店面</w:t>
            </w:r>
          </w:p>
        </w:tc>
      </w:tr>
      <w:tr w14:paraId="2B0F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5F2A">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F8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南昌市经济技术开发区大树汽车服务中心</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CF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92360126MA375NPAXC</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49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万长海</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D4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江西省南昌市南昌经济技术开发区皇姑路金牛小区13栋57号店</w:t>
            </w:r>
          </w:p>
        </w:tc>
      </w:tr>
      <w:tr w14:paraId="53BC6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7A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79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南昌经济技术开发区乐化健庄假日酒店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7F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92360108MAD245F976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A9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江龙</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FE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江西省南昌市南昌经济技术开发区乐化镇江桥村坎樵公路三叉路红绿灯旁</w:t>
            </w:r>
          </w:p>
        </w:tc>
      </w:tr>
      <w:tr w14:paraId="2038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B45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A0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南昌经济技术开发区乐化春秋航旅酒店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4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92360108MACY47L71E</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D2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孙菲</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F0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江西省南昌市南昌经济技术开发区乐化镇江桥徐邓村91号</w:t>
            </w:r>
          </w:p>
        </w:tc>
      </w:tr>
      <w:tr w14:paraId="3585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DFD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45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南昌经济技术开发区樵舍城乡便捷酒店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9D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92360122MA389F448E</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40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王殿根</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9B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江西省南昌市南昌经济技术开发区樵舍镇七里岗兴岗东路</w:t>
            </w:r>
          </w:p>
        </w:tc>
      </w:tr>
      <w:tr w14:paraId="656AE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57F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62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南昌经济技术开发区樵舍王家院子饭店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7B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92360108MABTJH8X4E</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91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王殿旺</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B3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江西省南昌市南昌经济技术开发区樵舍镇七里岗</w:t>
            </w:r>
          </w:p>
        </w:tc>
      </w:tr>
      <w:tr w14:paraId="3AC3B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F2A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521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南昌经济技术开发区华莱士餐饮榴云路店</w:t>
            </w:r>
          </w:p>
        </w:tc>
        <w:tc>
          <w:tcPr>
            <w:tcW w:w="3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BA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92360108MACU26PW40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98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杨丽</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C8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江西省南昌市南昌经济技术开发区榴云路1#商业楼第一层</w:t>
            </w:r>
          </w:p>
        </w:tc>
      </w:tr>
    </w:tbl>
    <w:p w14:paraId="0D0B7C29">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1ZTc4MTBkZmU2OWVkNWQzMWM1ZTdjOGExYWVkYWEifQ=="/>
  </w:docVars>
  <w:rsids>
    <w:rsidRoot w:val="00000000"/>
    <w:rsid w:val="032770F0"/>
    <w:rsid w:val="052126D5"/>
    <w:rsid w:val="0776344D"/>
    <w:rsid w:val="07DC6674"/>
    <w:rsid w:val="09C25EAC"/>
    <w:rsid w:val="0A411361"/>
    <w:rsid w:val="0A4756F2"/>
    <w:rsid w:val="0A6A604E"/>
    <w:rsid w:val="0AA74589"/>
    <w:rsid w:val="0B8415DD"/>
    <w:rsid w:val="0B8D0D72"/>
    <w:rsid w:val="0C9E3D6D"/>
    <w:rsid w:val="0D040924"/>
    <w:rsid w:val="0D99471A"/>
    <w:rsid w:val="114A362C"/>
    <w:rsid w:val="11683CF4"/>
    <w:rsid w:val="12726152"/>
    <w:rsid w:val="12A93BDB"/>
    <w:rsid w:val="13146A4C"/>
    <w:rsid w:val="14246F26"/>
    <w:rsid w:val="1A5C1176"/>
    <w:rsid w:val="1AC16573"/>
    <w:rsid w:val="1ADF413A"/>
    <w:rsid w:val="1B445528"/>
    <w:rsid w:val="1C2B3E0A"/>
    <w:rsid w:val="1D724583"/>
    <w:rsid w:val="1DBB5B35"/>
    <w:rsid w:val="1E6058EF"/>
    <w:rsid w:val="1F046865"/>
    <w:rsid w:val="1F63408D"/>
    <w:rsid w:val="1F7C71B6"/>
    <w:rsid w:val="21613B53"/>
    <w:rsid w:val="21C57FF4"/>
    <w:rsid w:val="23DE2C20"/>
    <w:rsid w:val="25E965C8"/>
    <w:rsid w:val="25EC4D99"/>
    <w:rsid w:val="27233601"/>
    <w:rsid w:val="290336EA"/>
    <w:rsid w:val="2985212C"/>
    <w:rsid w:val="299B54DA"/>
    <w:rsid w:val="29C17E10"/>
    <w:rsid w:val="2AF31486"/>
    <w:rsid w:val="2B674404"/>
    <w:rsid w:val="2C8C5D24"/>
    <w:rsid w:val="2CA53E3F"/>
    <w:rsid w:val="2CF20F4C"/>
    <w:rsid w:val="2DBE739B"/>
    <w:rsid w:val="2E0372C9"/>
    <w:rsid w:val="31AC29C5"/>
    <w:rsid w:val="3212751E"/>
    <w:rsid w:val="323C0C65"/>
    <w:rsid w:val="32430E48"/>
    <w:rsid w:val="329234F1"/>
    <w:rsid w:val="33583E02"/>
    <w:rsid w:val="35093AFE"/>
    <w:rsid w:val="354E6723"/>
    <w:rsid w:val="361D3657"/>
    <w:rsid w:val="365612FD"/>
    <w:rsid w:val="3683687F"/>
    <w:rsid w:val="38826345"/>
    <w:rsid w:val="388C7E77"/>
    <w:rsid w:val="38E8156C"/>
    <w:rsid w:val="392E06BE"/>
    <w:rsid w:val="394E4794"/>
    <w:rsid w:val="39B21AF3"/>
    <w:rsid w:val="3B181276"/>
    <w:rsid w:val="3C6C0E2E"/>
    <w:rsid w:val="3CA7439D"/>
    <w:rsid w:val="3CB939B5"/>
    <w:rsid w:val="3E3A0475"/>
    <w:rsid w:val="41485829"/>
    <w:rsid w:val="41AE0A50"/>
    <w:rsid w:val="42143C78"/>
    <w:rsid w:val="42764C16"/>
    <w:rsid w:val="438F3327"/>
    <w:rsid w:val="4412373D"/>
    <w:rsid w:val="44786965"/>
    <w:rsid w:val="44DF1B8D"/>
    <w:rsid w:val="45097C6E"/>
    <w:rsid w:val="45454596"/>
    <w:rsid w:val="46452EB7"/>
    <w:rsid w:val="482A04BC"/>
    <w:rsid w:val="49A71AE5"/>
    <w:rsid w:val="4AAF1929"/>
    <w:rsid w:val="4C985CF9"/>
    <w:rsid w:val="4CD82C22"/>
    <w:rsid w:val="4D3E5E49"/>
    <w:rsid w:val="4E1402DE"/>
    <w:rsid w:val="4E8F44F1"/>
    <w:rsid w:val="4F134CF9"/>
    <w:rsid w:val="4FA30B36"/>
    <w:rsid w:val="50093D5E"/>
    <w:rsid w:val="506F6F85"/>
    <w:rsid w:val="50CE7A68"/>
    <w:rsid w:val="50D521AD"/>
    <w:rsid w:val="5387392B"/>
    <w:rsid w:val="568633A2"/>
    <w:rsid w:val="571C561E"/>
    <w:rsid w:val="576A7EC0"/>
    <w:rsid w:val="57791001"/>
    <w:rsid w:val="58CE3242"/>
    <w:rsid w:val="59346469"/>
    <w:rsid w:val="597E2795"/>
    <w:rsid w:val="599B1691"/>
    <w:rsid w:val="5A0148B9"/>
    <w:rsid w:val="5B991157"/>
    <w:rsid w:val="5BFF437E"/>
    <w:rsid w:val="5C6575A6"/>
    <w:rsid w:val="5C8A1451"/>
    <w:rsid w:val="5CF709BF"/>
    <w:rsid w:val="5D402FDD"/>
    <w:rsid w:val="5EA95EE3"/>
    <w:rsid w:val="5F6F015E"/>
    <w:rsid w:val="601F4FF6"/>
    <w:rsid w:val="60B768B1"/>
    <w:rsid w:val="61FD78F3"/>
    <w:rsid w:val="62C63D9D"/>
    <w:rsid w:val="64B92B25"/>
    <w:rsid w:val="652B6A8A"/>
    <w:rsid w:val="65911CB1"/>
    <w:rsid w:val="65E30E33"/>
    <w:rsid w:val="66973113"/>
    <w:rsid w:val="669D071E"/>
    <w:rsid w:val="66C33328"/>
    <w:rsid w:val="6729654F"/>
    <w:rsid w:val="678F3CF5"/>
    <w:rsid w:val="67901777"/>
    <w:rsid w:val="68292528"/>
    <w:rsid w:val="68E14033"/>
    <w:rsid w:val="691D5EF5"/>
    <w:rsid w:val="691F1916"/>
    <w:rsid w:val="69BF6236"/>
    <w:rsid w:val="6B4A74E9"/>
    <w:rsid w:val="6BA45393"/>
    <w:rsid w:val="6C1C72EC"/>
    <w:rsid w:val="6C5B5AE9"/>
    <w:rsid w:val="6D2532D0"/>
    <w:rsid w:val="6DC63EEA"/>
    <w:rsid w:val="6EE0585D"/>
    <w:rsid w:val="70550C5B"/>
    <w:rsid w:val="712170AA"/>
    <w:rsid w:val="72AB32C2"/>
    <w:rsid w:val="72BA3948"/>
    <w:rsid w:val="72CD4A32"/>
    <w:rsid w:val="72F97729"/>
    <w:rsid w:val="731C40C9"/>
    <w:rsid w:val="73206B70"/>
    <w:rsid w:val="73861D97"/>
    <w:rsid w:val="742C4E6F"/>
    <w:rsid w:val="74464447"/>
    <w:rsid w:val="774B1B52"/>
    <w:rsid w:val="797804D9"/>
    <w:rsid w:val="79FE023B"/>
    <w:rsid w:val="7A1A5D2B"/>
    <w:rsid w:val="7A402891"/>
    <w:rsid w:val="7AB349DD"/>
    <w:rsid w:val="7B7F2E2C"/>
    <w:rsid w:val="7BE56054"/>
    <w:rsid w:val="7C4349F2"/>
    <w:rsid w:val="7C4C127B"/>
    <w:rsid w:val="7CFB0032"/>
    <w:rsid w:val="7E4A0D41"/>
    <w:rsid w:val="7E7E10FB"/>
    <w:rsid w:val="7EB03F69"/>
    <w:rsid w:val="7EC33D20"/>
    <w:rsid w:val="7F167190"/>
    <w:rsid w:val="7F7D23B8"/>
    <w:rsid w:val="D6E1E0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898</Words>
  <Characters>1214</Characters>
  <Lines>0</Lines>
  <Paragraphs>0</Paragraphs>
  <TotalTime>10</TotalTime>
  <ScaleCrop>false</ScaleCrop>
  <LinksUpToDate>false</LinksUpToDate>
  <CharactersWithSpaces>1214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2024-09-18T10:43:00Z</dcterms:created>
  <dc:creator>Administrator</dc:creator>
  <cp:lastModifiedBy>敷衍怎么演</cp:lastModifiedBy>
  <dcterms:modified xsi:type="dcterms:W3CDTF">2026-10-29T02:50:52Z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7453A3A36E9B4B2EB4A2C67FD6519449_13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eyJoZGlkIjoiNGI1ZTc4MTBkZmU2OWVkNWQzMWM1ZTdjOGExYWVkYWEiLCJ1c2VySWQiOiI4MzgxMzEyNzMifQ==</vt:lpwstr>
  </property>
</Properties>
</file>