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37CAE" w14:textId="77777777" w:rsidR="00A20593" w:rsidRDefault="00826BB3">
      <w:pPr>
        <w:snapToGrid w:val="0"/>
        <w:spacing w:line="4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1DA2C461" w14:textId="77777777" w:rsidR="00A20593" w:rsidRDefault="00826BB3">
      <w:pPr>
        <w:spacing w:line="60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水利领域基层政务公开标准目录</w:t>
      </w:r>
    </w:p>
    <w:tbl>
      <w:tblPr>
        <w:tblW w:w="14640" w:type="dxa"/>
        <w:jc w:val="center"/>
        <w:tblLayout w:type="fixed"/>
        <w:tblLook w:val="04A0" w:firstRow="1" w:lastRow="0" w:firstColumn="1" w:lastColumn="0" w:noHBand="0" w:noVBand="1"/>
      </w:tblPr>
      <w:tblGrid>
        <w:gridCol w:w="433"/>
        <w:gridCol w:w="941"/>
        <w:gridCol w:w="955"/>
        <w:gridCol w:w="2441"/>
        <w:gridCol w:w="1868"/>
        <w:gridCol w:w="1173"/>
        <w:gridCol w:w="1241"/>
        <w:gridCol w:w="3313"/>
        <w:gridCol w:w="584"/>
        <w:gridCol w:w="586"/>
        <w:gridCol w:w="586"/>
        <w:gridCol w:w="519"/>
      </w:tblGrid>
      <w:tr w:rsidR="00A20593" w14:paraId="7300F0EE" w14:textId="77777777">
        <w:trPr>
          <w:cantSplit/>
          <w:trHeight w:val="360"/>
          <w:tblHeader/>
          <w:jc w:val="center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547451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EFEF3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公开事项</w:t>
            </w:r>
          </w:p>
        </w:tc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77A9C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公开内容（要素）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76D57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公开依据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A8510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时限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F8437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主体</w:t>
            </w:r>
          </w:p>
        </w:tc>
        <w:tc>
          <w:tcPr>
            <w:tcW w:w="3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3FFDCE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公开渠道和载体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（“□”表示可选项，由各地根据有关要求和实际情况确定）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8C124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公开对象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168534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公开方式</w:t>
            </w:r>
          </w:p>
        </w:tc>
      </w:tr>
      <w:tr w:rsidR="00A20593" w14:paraId="154388F6" w14:textId="77777777">
        <w:trPr>
          <w:cantSplit/>
          <w:trHeight w:val="460"/>
          <w:tblHeader/>
          <w:jc w:val="center"/>
        </w:trPr>
        <w:tc>
          <w:tcPr>
            <w:tcW w:w="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7E0E3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B12D8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一级事项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ED304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二级事项</w:t>
            </w:r>
          </w:p>
        </w:tc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22588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D6AD84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B9C5D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A558E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10427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8FE4B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全社会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070F1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特定群体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BB79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主动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9D66A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依申请</w:t>
            </w:r>
          </w:p>
        </w:tc>
      </w:tr>
      <w:tr w:rsidR="00A20593" w14:paraId="4075FF9B" w14:textId="77777777">
        <w:trPr>
          <w:cantSplit/>
          <w:trHeight w:val="220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A00C9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CFA6E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河湖管理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903EE0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河湖长制工作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90D4F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县、乡两级河湖长名录，河湖长姓名、职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、河湖概况、监督电话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108C4F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《关于全面推行河长制的意见》《关于在湖泊实施湖长制的指导意见》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368DF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信息形成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或者变更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之日起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个工作日内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B195D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南昌经开区河湖长办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8FA47" w14:textId="77777777" w:rsidR="00A20593" w:rsidRDefault="00826BB3">
            <w:pPr>
              <w:widowControl/>
              <w:snapToGrid w:val="0"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政府网站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□政府公报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□两微一端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发布会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听证会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□广播电视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□纸质媒体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□公开查阅点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□政务服务中心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□便民服务站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□入户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现场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□社区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企事业单位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村公示栏（电子屏）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□精准推送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62213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√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61A28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662F8C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√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ADE7B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A20593" w14:paraId="2568F575" w14:textId="77777777">
        <w:trPr>
          <w:cantSplit/>
          <w:trHeight w:val="2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BBEF2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8F107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河湖管理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836C56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水域岸线管理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0146E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河湖管理范围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C9D19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《中华人民共和国长江保护法》《关于全面推行河长制的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意见》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39974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信息形成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或者变更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之日起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个工作日内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2DB06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南昌经开区社发局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92D87" w14:textId="77777777" w:rsidR="00A20593" w:rsidRDefault="00826BB3">
            <w:pPr>
              <w:widowControl/>
              <w:snapToGrid w:val="0"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政府网站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□政府公报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□两微一端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□发布会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听证会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□广播电视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□纸质媒体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□公开查阅点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□政务服务中心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□便民服务站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□入户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现场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□社区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企事业单位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村公示栏（电子屏）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□精准推送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□其他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45E4C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√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9263AD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6A410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√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0C6D7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A20593" w14:paraId="2844160D" w14:textId="77777777">
        <w:trPr>
          <w:cantSplit/>
          <w:trHeight w:val="2387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9D4AB1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74331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河湖管理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E96EF1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commentRangeStart w:id="1"/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河道采砂管理</w:t>
            </w:r>
            <w:commentRangeEnd w:id="1"/>
            <w:r>
              <w:commentReference w:id="1"/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699168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采砂管理河长责任人、行政主管部门责任人、现场监管责任人、行政执法责任人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C08D8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《中华人民共和国水法》《长江河道采砂管理条例》《水利部关于河道采砂管理工作的指导意见》《长江河道采砂管理实施办法》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BF393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信息形成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或者变更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之日起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个工作日内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C3594" w14:textId="77777777" w:rsidR="00A20593" w:rsidRDefault="00826BB3">
            <w:pPr>
              <w:widowControl/>
              <w:snapToGrid w:val="0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南昌经开区社发局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058A3" w14:textId="77777777" w:rsidR="00A20593" w:rsidRDefault="00826BB3">
            <w:pPr>
              <w:widowControl/>
              <w:snapToGrid w:val="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☑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政府网站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□政府公报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□两微一端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□发布会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听证会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             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□广播电视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□纸质媒体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□公开查阅点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□政务服务中心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□便民服务站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□入户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现场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□社区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企事业单位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村公示栏（电子屏）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□精准推送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□其他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55861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√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C621E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D13C8" w14:textId="77777777" w:rsidR="00A20593" w:rsidRDefault="00826BB3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√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CB54E" w14:textId="77777777" w:rsidR="00A20593" w:rsidRDefault="00A20593">
            <w:pPr>
              <w:snapToGrid w:val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570ECAB6" w14:textId="77777777" w:rsidR="00A20593" w:rsidRDefault="00A20593">
      <w:pPr>
        <w:snapToGrid w:val="0"/>
      </w:pPr>
    </w:p>
    <w:sectPr w:rsidR="00A20593">
      <w:pgSz w:w="16838" w:h="11906" w:orient="landscape"/>
      <w:pgMar w:top="1077" w:right="737" w:bottom="1077" w:left="737" w:header="851" w:footer="992" w:gutter="0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NTKO" w:date="2023-12-15T09:25:00Z" w:initials="N">
    <w:p w14:paraId="62A21986" w14:textId="77777777" w:rsidR="00A20593" w:rsidRDefault="00826BB3">
      <w:pPr>
        <w:pStyle w:val="a3"/>
      </w:pPr>
      <w:r>
        <w:rPr>
          <w:rFonts w:hint="eastAsia"/>
        </w:rPr>
        <w:t>张帆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2A2198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TKO">
    <w15:presenceInfo w15:providerId="None" w15:userId="NTK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MzlhMTk3YTBhMDA0ODE2ZWZjNDY3YzkyZjc2ODMifQ=="/>
  </w:docVars>
  <w:rsids>
    <w:rsidRoot w:val="00A20593"/>
    <w:rsid w:val="00826BB3"/>
    <w:rsid w:val="00A20593"/>
    <w:rsid w:val="12FC1820"/>
    <w:rsid w:val="290260D5"/>
    <w:rsid w:val="2D75FA2A"/>
    <w:rsid w:val="3EAB0813"/>
    <w:rsid w:val="42F53EDE"/>
    <w:rsid w:val="6F5F61B6"/>
    <w:rsid w:val="6FB7C570"/>
    <w:rsid w:val="6FBFC3FD"/>
    <w:rsid w:val="7EFA2F49"/>
    <w:rsid w:val="7FFC0643"/>
    <w:rsid w:val="91B28D70"/>
    <w:rsid w:val="95FF52E8"/>
    <w:rsid w:val="A4FF7BDC"/>
    <w:rsid w:val="BCBF416B"/>
    <w:rsid w:val="BFFBFCAE"/>
    <w:rsid w:val="D77FA076"/>
    <w:rsid w:val="EE7FF798"/>
    <w:rsid w:val="FD3B7D7E"/>
    <w:rsid w:val="FFE5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6DA3ED2-4850-4BD6-8EEA-69380368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character" w:styleId="a4">
    <w:name w:val="annotation reference"/>
    <w:basedOn w:val="a0"/>
    <w:rPr>
      <w:sz w:val="21"/>
      <w:szCs w:val="21"/>
    </w:rPr>
  </w:style>
  <w:style w:type="paragraph" w:styleId="a5">
    <w:name w:val="Balloon Text"/>
    <w:basedOn w:val="a"/>
    <w:link w:val="a6"/>
    <w:rsid w:val="00826BB3"/>
    <w:rPr>
      <w:sz w:val="18"/>
      <w:szCs w:val="18"/>
    </w:rPr>
  </w:style>
  <w:style w:type="character" w:customStyle="1" w:styleId="a6">
    <w:name w:val="批注框文本 字符"/>
    <w:basedOn w:val="a0"/>
    <w:link w:val="a5"/>
    <w:rsid w:val="00826BB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128</Words>
  <Characters>735</Characters>
  <Application>Microsoft Office Word</Application>
  <DocSecurity>0</DocSecurity>
  <Lines>6</Lines>
  <Paragraphs>1</Paragraphs>
  <ScaleCrop>false</ScaleCrop>
  <Company>微软中国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2023-12-19T07:48:00Z</cp:lastPrinted>
  <dcterms:created xsi:type="dcterms:W3CDTF">2014-10-29T20:08:00Z</dcterms:created>
  <dcterms:modified xsi:type="dcterms:W3CDTF">2025-01-13T08:42:00Z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B8190C454B5142E690780498BB7168AE_13</vt:lpwstr>
  </property>
</Properties>
</file>